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0" w:type="dxa"/>
        <w:jc w:val="center"/>
        <w:tblInd w:w="-32" w:type="dxa"/>
        <w:tblLayout w:type="fixed"/>
        <w:tblLook w:val="0000"/>
      </w:tblPr>
      <w:tblGrid>
        <w:gridCol w:w="3780"/>
        <w:gridCol w:w="5740"/>
      </w:tblGrid>
      <w:tr w:rsidR="00F7488E" w:rsidRPr="00FD53FB" w:rsidTr="000D4EC4">
        <w:trPr>
          <w:jc w:val="center"/>
        </w:trPr>
        <w:tc>
          <w:tcPr>
            <w:tcW w:w="3780" w:type="dxa"/>
          </w:tcPr>
          <w:p w:rsidR="00F7488E" w:rsidRPr="00FD53FB" w:rsidRDefault="00F7488E" w:rsidP="000D4EC4">
            <w:pPr>
              <w:widowControl w:val="0"/>
              <w:spacing w:after="0" w:line="240" w:lineRule="auto"/>
              <w:ind w:right="187"/>
              <w:jc w:val="center"/>
              <w:rPr>
                <w:rFonts w:ascii="Times New Roman" w:hAnsi="Times New Roman"/>
                <w:b/>
                <w:sz w:val="26"/>
                <w:szCs w:val="26"/>
              </w:rPr>
            </w:pPr>
            <w:r w:rsidRPr="00FD53FB">
              <w:rPr>
                <w:rFonts w:ascii="Times New Roman" w:hAnsi="Times New Roman"/>
                <w:b/>
                <w:sz w:val="26"/>
                <w:szCs w:val="26"/>
              </w:rPr>
              <w:t>UỶ BAN NHÂN DÂN</w:t>
            </w:r>
          </w:p>
          <w:p w:rsidR="00F7488E" w:rsidRPr="00FD53FB" w:rsidRDefault="000B1A60" w:rsidP="000D4EC4">
            <w:pPr>
              <w:widowControl w:val="0"/>
              <w:spacing w:after="0" w:line="240" w:lineRule="auto"/>
              <w:ind w:right="187"/>
              <w:jc w:val="center"/>
              <w:rPr>
                <w:rFonts w:ascii="Times New Roman" w:hAnsi="Times New Roman"/>
                <w:b/>
                <w:sz w:val="28"/>
                <w:szCs w:val="28"/>
              </w:rPr>
            </w:pPr>
            <w:r w:rsidRPr="000B1A60">
              <w:rPr>
                <w:rFonts w:ascii="Times New Roman" w:hAnsi="Times New Roman"/>
                <w:noProof/>
                <w:sz w:val="26"/>
                <w:szCs w:val="26"/>
              </w:rPr>
              <w:pict>
                <v:line id="Straight Connector 3" o:spid="_x0000_s1027" style="position:absolute;left:0;text-align:left;z-index:251661312;visibility:visible" from="52.8pt,16.8pt" to="10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5f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"/>
              </w:pict>
            </w:r>
            <w:r w:rsidR="00F7488E" w:rsidRPr="00FD53FB">
              <w:rPr>
                <w:rFonts w:ascii="Times New Roman" w:hAnsi="Times New Roman"/>
                <w:b/>
                <w:sz w:val="26"/>
                <w:szCs w:val="26"/>
              </w:rPr>
              <w:t>HUYỆN PHÚ LỘC</w:t>
            </w:r>
          </w:p>
        </w:tc>
        <w:tc>
          <w:tcPr>
            <w:tcW w:w="5740" w:type="dxa"/>
          </w:tcPr>
          <w:p w:rsidR="00F7488E" w:rsidRPr="00FD53FB" w:rsidRDefault="00F7488E" w:rsidP="000D4EC4">
            <w:pPr>
              <w:widowControl w:val="0"/>
              <w:spacing w:after="0" w:line="240" w:lineRule="auto"/>
              <w:jc w:val="center"/>
              <w:rPr>
                <w:rFonts w:ascii="Times New Roman" w:hAnsi="Times New Roman"/>
                <w:b/>
                <w:sz w:val="26"/>
                <w:szCs w:val="26"/>
              </w:rPr>
            </w:pPr>
            <w:r w:rsidRPr="00FD53FB">
              <w:rPr>
                <w:rFonts w:ascii="Times New Roman" w:hAnsi="Times New Roman"/>
                <w:b/>
                <w:sz w:val="26"/>
                <w:szCs w:val="26"/>
              </w:rPr>
              <w:t>CỘNG HÒA XÃ HỘI CHỦ NGHĨA VIỆT NAM</w:t>
            </w:r>
          </w:p>
          <w:p w:rsidR="00F7488E" w:rsidRPr="00FD53FB" w:rsidRDefault="00F7488E" w:rsidP="000D4EC4">
            <w:pPr>
              <w:widowControl w:val="0"/>
              <w:spacing w:after="0" w:line="240" w:lineRule="auto"/>
              <w:jc w:val="center"/>
              <w:rPr>
                <w:rFonts w:ascii="Times New Roman" w:hAnsi="Times New Roman"/>
                <w:b/>
                <w:sz w:val="28"/>
                <w:szCs w:val="28"/>
              </w:rPr>
            </w:pPr>
            <w:r w:rsidRPr="00FD53FB">
              <w:rPr>
                <w:rFonts w:ascii="Times New Roman" w:hAnsi="Times New Roman"/>
                <w:b/>
                <w:sz w:val="28"/>
                <w:szCs w:val="28"/>
              </w:rPr>
              <w:t>Độc lập - Tự do - Hạnh phúc</w:t>
            </w:r>
          </w:p>
        </w:tc>
      </w:tr>
      <w:tr w:rsidR="00F7488E" w:rsidRPr="00FD53FB" w:rsidTr="000D4EC4">
        <w:trPr>
          <w:trHeight w:val="464"/>
          <w:jc w:val="center"/>
        </w:trPr>
        <w:tc>
          <w:tcPr>
            <w:tcW w:w="3780" w:type="dxa"/>
          </w:tcPr>
          <w:p w:rsidR="00F7488E" w:rsidRPr="00FD53FB" w:rsidRDefault="00F7488E" w:rsidP="000D4EC4">
            <w:pPr>
              <w:widowControl w:val="0"/>
              <w:spacing w:after="0" w:line="288" w:lineRule="auto"/>
              <w:ind w:right="187"/>
              <w:rPr>
                <w:rFonts w:ascii="Times New Roman" w:hAnsi="Times New Roman"/>
                <w:sz w:val="28"/>
                <w:szCs w:val="28"/>
              </w:rPr>
            </w:pPr>
          </w:p>
          <w:p w:rsidR="00F7488E" w:rsidRPr="00FD53FB" w:rsidRDefault="00F7488E" w:rsidP="00F24189">
            <w:pPr>
              <w:widowControl w:val="0"/>
              <w:spacing w:after="0" w:line="288" w:lineRule="auto"/>
              <w:ind w:right="187"/>
              <w:jc w:val="center"/>
              <w:rPr>
                <w:rFonts w:ascii="Times New Roman" w:hAnsi="Times New Roman"/>
                <w:sz w:val="28"/>
                <w:szCs w:val="28"/>
              </w:rPr>
            </w:pPr>
            <w:r w:rsidRPr="00FD53FB">
              <w:rPr>
                <w:rFonts w:ascii="Times New Roman" w:hAnsi="Times New Roman"/>
                <w:sz w:val="28"/>
                <w:szCs w:val="28"/>
              </w:rPr>
              <w:t>Số</w:t>
            </w:r>
            <w:r w:rsidR="000705C9">
              <w:rPr>
                <w:rFonts w:ascii="Times New Roman" w:hAnsi="Times New Roman"/>
                <w:sz w:val="28"/>
                <w:szCs w:val="28"/>
              </w:rPr>
              <w:t xml:space="preserve">: </w:t>
            </w:r>
            <w:r w:rsidR="00F24189">
              <w:rPr>
                <w:rFonts w:ascii="Times New Roman" w:hAnsi="Times New Roman"/>
                <w:sz w:val="28"/>
                <w:szCs w:val="28"/>
              </w:rPr>
              <w:t>3442</w:t>
            </w:r>
            <w:r w:rsidRPr="00FD53FB">
              <w:rPr>
                <w:rFonts w:ascii="Times New Roman" w:hAnsi="Times New Roman"/>
                <w:sz w:val="28"/>
                <w:szCs w:val="28"/>
              </w:rPr>
              <w:t>/QĐ-UBND</w:t>
            </w:r>
          </w:p>
        </w:tc>
        <w:tc>
          <w:tcPr>
            <w:tcW w:w="5740" w:type="dxa"/>
          </w:tcPr>
          <w:p w:rsidR="00F7488E" w:rsidRPr="00FD53FB" w:rsidRDefault="000B1A60" w:rsidP="000D4EC4">
            <w:pPr>
              <w:widowControl w:val="0"/>
              <w:spacing w:after="0" w:line="288" w:lineRule="auto"/>
              <w:jc w:val="center"/>
              <w:rPr>
                <w:rFonts w:ascii="Times New Roman" w:hAnsi="Times New Roman"/>
                <w:i/>
                <w:sz w:val="28"/>
                <w:szCs w:val="28"/>
              </w:rPr>
            </w:pPr>
            <w:r w:rsidRPr="000B1A60">
              <w:rPr>
                <w:rFonts w:ascii="Times New Roman" w:hAnsi="Times New Roman"/>
                <w:noProof/>
                <w:sz w:val="28"/>
                <w:szCs w:val="28"/>
              </w:rPr>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54.95pt;margin-top:1.15pt;width:170.1pt;height:.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"/>
              </w:pict>
            </w:r>
          </w:p>
          <w:p w:rsidR="00F7488E" w:rsidRPr="00FD53FB" w:rsidRDefault="00F7488E" w:rsidP="00F24189">
            <w:pPr>
              <w:widowControl w:val="0"/>
              <w:spacing w:after="0" w:line="288" w:lineRule="auto"/>
              <w:jc w:val="center"/>
              <w:rPr>
                <w:rFonts w:ascii="Times New Roman" w:hAnsi="Times New Roman"/>
                <w:i/>
                <w:sz w:val="28"/>
                <w:szCs w:val="28"/>
              </w:rPr>
            </w:pPr>
            <w:r w:rsidRPr="00FD53FB">
              <w:rPr>
                <w:rFonts w:ascii="Times New Roman" w:hAnsi="Times New Roman"/>
                <w:i/>
                <w:sz w:val="28"/>
                <w:szCs w:val="28"/>
              </w:rPr>
              <w:t>Phú Lộ</w:t>
            </w:r>
            <w:r>
              <w:rPr>
                <w:rFonts w:ascii="Times New Roman" w:hAnsi="Times New Roman"/>
                <w:i/>
                <w:sz w:val="28"/>
                <w:szCs w:val="28"/>
              </w:rPr>
              <w:t>c, ngày</w:t>
            </w:r>
            <w:r w:rsidR="00363BB0">
              <w:rPr>
                <w:rFonts w:ascii="Times New Roman" w:hAnsi="Times New Roman"/>
                <w:i/>
                <w:sz w:val="28"/>
                <w:szCs w:val="28"/>
              </w:rPr>
              <w:t xml:space="preserve"> </w:t>
            </w:r>
            <w:r w:rsidR="00F24189">
              <w:rPr>
                <w:rFonts w:ascii="Times New Roman" w:hAnsi="Times New Roman"/>
                <w:i/>
                <w:sz w:val="28"/>
                <w:szCs w:val="28"/>
              </w:rPr>
              <w:t>03</w:t>
            </w:r>
            <w:r>
              <w:rPr>
                <w:rFonts w:ascii="Times New Roman" w:hAnsi="Times New Roman"/>
                <w:i/>
                <w:sz w:val="28"/>
                <w:szCs w:val="28"/>
              </w:rPr>
              <w:t xml:space="preserve"> tháng</w:t>
            </w:r>
            <w:r w:rsidR="00363BB0">
              <w:rPr>
                <w:rFonts w:ascii="Times New Roman" w:hAnsi="Times New Roman"/>
                <w:i/>
                <w:sz w:val="28"/>
                <w:szCs w:val="28"/>
              </w:rPr>
              <w:t xml:space="preserve"> </w:t>
            </w:r>
            <w:r w:rsidR="00F24189">
              <w:rPr>
                <w:rFonts w:ascii="Times New Roman" w:hAnsi="Times New Roman"/>
                <w:i/>
                <w:sz w:val="28"/>
                <w:szCs w:val="28"/>
              </w:rPr>
              <w:t>10</w:t>
            </w:r>
            <w:bookmarkStart w:id="0" w:name="_GoBack"/>
            <w:bookmarkEnd w:id="0"/>
            <w:r w:rsidR="00363BB0">
              <w:rPr>
                <w:rFonts w:ascii="Times New Roman" w:hAnsi="Times New Roman"/>
                <w:i/>
                <w:sz w:val="28"/>
                <w:szCs w:val="28"/>
              </w:rPr>
              <w:t xml:space="preserve"> </w:t>
            </w:r>
            <w:r w:rsidRPr="00FD53FB">
              <w:rPr>
                <w:rFonts w:ascii="Times New Roman" w:hAnsi="Times New Roman"/>
                <w:i/>
                <w:sz w:val="28"/>
                <w:szCs w:val="28"/>
              </w:rPr>
              <w:t>năm 201</w:t>
            </w:r>
            <w:r w:rsidR="00A41FA9">
              <w:rPr>
                <w:rFonts w:ascii="Times New Roman" w:hAnsi="Times New Roman"/>
                <w:i/>
                <w:sz w:val="28"/>
                <w:szCs w:val="28"/>
              </w:rPr>
              <w:t>8</w:t>
            </w:r>
          </w:p>
        </w:tc>
      </w:tr>
    </w:tbl>
    <w:p w:rsidR="00F7488E" w:rsidRPr="00FD53FB" w:rsidRDefault="00F7488E" w:rsidP="00F7488E">
      <w:pPr>
        <w:spacing w:after="0" w:line="288" w:lineRule="auto"/>
        <w:jc w:val="both"/>
        <w:rPr>
          <w:rFonts w:ascii="Times New Roman" w:hAnsi="Times New Roman"/>
          <w:bCs/>
          <w:sz w:val="28"/>
          <w:szCs w:val="28"/>
        </w:rPr>
      </w:pPr>
    </w:p>
    <w:p w:rsidR="00F7488E" w:rsidRPr="00FD53FB" w:rsidRDefault="00F7488E" w:rsidP="00F7488E">
      <w:pPr>
        <w:keepNext/>
        <w:spacing w:after="0" w:line="240" w:lineRule="auto"/>
        <w:jc w:val="center"/>
        <w:outlineLvl w:val="1"/>
        <w:rPr>
          <w:rFonts w:ascii="Times New Roman" w:hAnsi="Times New Roman"/>
          <w:b/>
          <w:sz w:val="28"/>
          <w:szCs w:val="28"/>
        </w:rPr>
      </w:pPr>
      <w:r w:rsidRPr="00FD53FB">
        <w:rPr>
          <w:rFonts w:ascii="Times New Roman" w:hAnsi="Times New Roman"/>
          <w:b/>
          <w:sz w:val="28"/>
          <w:szCs w:val="28"/>
        </w:rPr>
        <w:t>QUYẾT ĐỊNH</w:t>
      </w:r>
    </w:p>
    <w:p w:rsidR="00A60DD4" w:rsidRDefault="00F7488E" w:rsidP="00A60DD4">
      <w:pPr>
        <w:spacing w:after="0" w:line="240" w:lineRule="auto"/>
        <w:jc w:val="center"/>
        <w:rPr>
          <w:rFonts w:ascii="Times New Roman" w:hAnsi="Times New Roman"/>
          <w:b/>
          <w:iCs/>
          <w:sz w:val="28"/>
          <w:szCs w:val="28"/>
        </w:rPr>
      </w:pPr>
      <w:r w:rsidRPr="00FD53FB">
        <w:rPr>
          <w:rFonts w:ascii="Times New Roman" w:hAnsi="Times New Roman"/>
          <w:b/>
          <w:iCs/>
          <w:sz w:val="28"/>
          <w:szCs w:val="28"/>
        </w:rPr>
        <w:t xml:space="preserve">Về việc </w:t>
      </w:r>
      <w:r w:rsidRPr="00070913">
        <w:rPr>
          <w:rFonts w:ascii="Times New Roman" w:hAnsi="Times New Roman"/>
          <w:b/>
          <w:iCs/>
          <w:sz w:val="28"/>
          <w:szCs w:val="28"/>
        </w:rPr>
        <w:t>phê duyệt</w:t>
      </w:r>
      <w:r w:rsidR="00D877FD">
        <w:rPr>
          <w:rFonts w:ascii="Times New Roman" w:hAnsi="Times New Roman"/>
          <w:b/>
          <w:iCs/>
          <w:sz w:val="28"/>
          <w:szCs w:val="28"/>
        </w:rPr>
        <w:t xml:space="preserve"> </w:t>
      </w:r>
      <w:r w:rsidR="00395212">
        <w:rPr>
          <w:rFonts w:ascii="Times New Roman" w:hAnsi="Times New Roman"/>
          <w:b/>
          <w:iCs/>
          <w:sz w:val="28"/>
          <w:szCs w:val="28"/>
        </w:rPr>
        <w:t>Phương án</w:t>
      </w:r>
      <w:r w:rsidRPr="00070913">
        <w:rPr>
          <w:rFonts w:ascii="Times New Roman" w:hAnsi="Times New Roman"/>
          <w:b/>
          <w:iCs/>
          <w:sz w:val="28"/>
          <w:szCs w:val="28"/>
        </w:rPr>
        <w:t xml:space="preserve"> hỗ trợ </w:t>
      </w:r>
      <w:r w:rsidR="005D5611">
        <w:rPr>
          <w:rFonts w:ascii="Times New Roman" w:hAnsi="Times New Roman"/>
          <w:b/>
          <w:iCs/>
          <w:sz w:val="28"/>
          <w:szCs w:val="28"/>
        </w:rPr>
        <w:t xml:space="preserve">tài sản </w:t>
      </w:r>
      <w:r w:rsidR="00886B5B">
        <w:rPr>
          <w:rFonts w:ascii="Times New Roman" w:hAnsi="Times New Roman"/>
          <w:b/>
          <w:iCs/>
          <w:sz w:val="28"/>
          <w:szCs w:val="28"/>
        </w:rPr>
        <w:t>bị ảnh hưởng</w:t>
      </w:r>
      <w:r w:rsidRPr="00070913">
        <w:rPr>
          <w:rFonts w:ascii="Times New Roman" w:hAnsi="Times New Roman"/>
          <w:b/>
          <w:iCs/>
          <w:sz w:val="28"/>
          <w:szCs w:val="28"/>
        </w:rPr>
        <w:t xml:space="preserve">đối với </w:t>
      </w:r>
      <w:r w:rsidR="00F70353">
        <w:rPr>
          <w:rFonts w:ascii="Times New Roman" w:hAnsi="Times New Roman"/>
          <w:b/>
          <w:iCs/>
          <w:sz w:val="28"/>
          <w:szCs w:val="28"/>
        </w:rPr>
        <w:t>các</w:t>
      </w:r>
      <w:r w:rsidRPr="00070913">
        <w:rPr>
          <w:rFonts w:ascii="Times New Roman" w:hAnsi="Times New Roman"/>
          <w:b/>
          <w:iCs/>
          <w:sz w:val="28"/>
          <w:szCs w:val="28"/>
        </w:rPr>
        <w:t>hộ</w:t>
      </w:r>
      <w:r>
        <w:rPr>
          <w:rFonts w:ascii="Times New Roman" w:hAnsi="Times New Roman"/>
          <w:b/>
          <w:iCs/>
          <w:sz w:val="28"/>
          <w:szCs w:val="28"/>
        </w:rPr>
        <w:t xml:space="preserve"> gia đình, cá nhân</w:t>
      </w:r>
      <w:r w:rsidRPr="00070913">
        <w:rPr>
          <w:rFonts w:ascii="Times New Roman" w:hAnsi="Times New Roman"/>
          <w:b/>
          <w:iCs/>
          <w:sz w:val="28"/>
          <w:szCs w:val="28"/>
        </w:rPr>
        <w:t xml:space="preserve">khi nhà nước </w:t>
      </w:r>
      <w:proofErr w:type="gramStart"/>
      <w:r w:rsidRPr="00070913">
        <w:rPr>
          <w:rFonts w:ascii="Times New Roman" w:hAnsi="Times New Roman"/>
          <w:b/>
          <w:iCs/>
          <w:sz w:val="28"/>
          <w:szCs w:val="28"/>
        </w:rPr>
        <w:t>thu</w:t>
      </w:r>
      <w:proofErr w:type="gramEnd"/>
      <w:r w:rsidRPr="00070913">
        <w:rPr>
          <w:rFonts w:ascii="Times New Roman" w:hAnsi="Times New Roman"/>
          <w:b/>
          <w:iCs/>
          <w:sz w:val="28"/>
          <w:szCs w:val="28"/>
        </w:rPr>
        <w:t xml:space="preserve"> hồi đất để </w:t>
      </w:r>
      <w:r>
        <w:rPr>
          <w:rFonts w:ascii="Times New Roman" w:hAnsi="Times New Roman"/>
          <w:b/>
          <w:iCs/>
          <w:sz w:val="28"/>
          <w:szCs w:val="28"/>
        </w:rPr>
        <w:t xml:space="preserve">thực hiện </w:t>
      </w:r>
      <w:r w:rsidR="00A01B08">
        <w:rPr>
          <w:rFonts w:ascii="Times New Roman" w:hAnsi="Times New Roman"/>
          <w:b/>
          <w:iCs/>
          <w:sz w:val="28"/>
          <w:szCs w:val="28"/>
        </w:rPr>
        <w:t xml:space="preserve">dự án </w:t>
      </w:r>
      <w:r w:rsidR="003573E6">
        <w:rPr>
          <w:rFonts w:ascii="Times New Roman" w:hAnsi="Times New Roman"/>
          <w:b/>
          <w:iCs/>
          <w:sz w:val="28"/>
          <w:szCs w:val="28"/>
        </w:rPr>
        <w:t xml:space="preserve">Khu </w:t>
      </w:r>
      <w:r w:rsidR="000F0656">
        <w:rPr>
          <w:rFonts w:ascii="Times New Roman" w:hAnsi="Times New Roman"/>
          <w:b/>
          <w:iCs/>
          <w:sz w:val="28"/>
          <w:szCs w:val="28"/>
        </w:rPr>
        <w:t xml:space="preserve">du lịch </w:t>
      </w:r>
    </w:p>
    <w:p w:rsidR="00A60DD4" w:rsidRDefault="003573E6" w:rsidP="00A60DD4">
      <w:pPr>
        <w:spacing w:after="0" w:line="240" w:lineRule="auto"/>
        <w:jc w:val="center"/>
        <w:rPr>
          <w:rFonts w:ascii="Times New Roman" w:hAnsi="Times New Roman"/>
          <w:b/>
          <w:iCs/>
          <w:sz w:val="28"/>
          <w:szCs w:val="28"/>
        </w:rPr>
      </w:pPr>
      <w:proofErr w:type="gramStart"/>
      <w:r>
        <w:rPr>
          <w:rFonts w:ascii="Times New Roman" w:hAnsi="Times New Roman"/>
          <w:b/>
          <w:iCs/>
          <w:sz w:val="28"/>
          <w:szCs w:val="28"/>
        </w:rPr>
        <w:t>nghỉ</w:t>
      </w:r>
      <w:proofErr w:type="gramEnd"/>
      <w:r>
        <w:rPr>
          <w:rFonts w:ascii="Times New Roman" w:hAnsi="Times New Roman"/>
          <w:b/>
          <w:iCs/>
          <w:sz w:val="28"/>
          <w:szCs w:val="28"/>
        </w:rPr>
        <w:t xml:space="preserve"> dưỡng</w:t>
      </w:r>
      <w:r w:rsidR="00F45150">
        <w:rPr>
          <w:rFonts w:ascii="Times New Roman" w:hAnsi="Times New Roman"/>
          <w:b/>
          <w:iCs/>
          <w:sz w:val="28"/>
          <w:szCs w:val="28"/>
        </w:rPr>
        <w:t>,</w:t>
      </w:r>
      <w:r>
        <w:rPr>
          <w:rFonts w:ascii="Times New Roman" w:hAnsi="Times New Roman"/>
          <w:b/>
          <w:iCs/>
          <w:sz w:val="28"/>
          <w:szCs w:val="28"/>
        </w:rPr>
        <w:t xml:space="preserve"> sân golf Lăng Cô tại thôn Phú Hải, xã Lộc Vĩnh</w:t>
      </w:r>
      <w:r w:rsidR="001F2141">
        <w:rPr>
          <w:rFonts w:ascii="Times New Roman" w:hAnsi="Times New Roman"/>
          <w:b/>
          <w:iCs/>
          <w:sz w:val="28"/>
          <w:szCs w:val="28"/>
        </w:rPr>
        <w:t>,</w:t>
      </w:r>
    </w:p>
    <w:p w:rsidR="00F7488E" w:rsidRPr="00FD53FB" w:rsidRDefault="001F2141" w:rsidP="00A60DD4">
      <w:pPr>
        <w:spacing w:after="0" w:line="240" w:lineRule="auto"/>
        <w:jc w:val="center"/>
        <w:rPr>
          <w:rFonts w:ascii="Times New Roman" w:hAnsi="Times New Roman"/>
          <w:b/>
          <w:iCs/>
          <w:sz w:val="28"/>
          <w:szCs w:val="28"/>
        </w:rPr>
      </w:pPr>
      <w:proofErr w:type="gramStart"/>
      <w:r>
        <w:rPr>
          <w:rFonts w:ascii="Times New Roman" w:hAnsi="Times New Roman"/>
          <w:b/>
          <w:iCs/>
          <w:sz w:val="28"/>
          <w:szCs w:val="28"/>
        </w:rPr>
        <w:t>huyện</w:t>
      </w:r>
      <w:proofErr w:type="gramEnd"/>
      <w:r>
        <w:rPr>
          <w:rFonts w:ascii="Times New Roman" w:hAnsi="Times New Roman"/>
          <w:b/>
          <w:iCs/>
          <w:sz w:val="28"/>
          <w:szCs w:val="28"/>
        </w:rPr>
        <w:t xml:space="preserve"> Phú Lộc, tỉnh Thừa Thiên Huế</w:t>
      </w:r>
    </w:p>
    <w:p w:rsidR="00F7488E" w:rsidRPr="00FD53FB" w:rsidRDefault="000B1A60" w:rsidP="00F7488E">
      <w:pPr>
        <w:spacing w:line="240" w:lineRule="auto"/>
        <w:jc w:val="center"/>
        <w:rPr>
          <w:rFonts w:ascii="Times New Roman" w:hAnsi="Times New Roman"/>
          <w:b/>
          <w:sz w:val="28"/>
          <w:szCs w:val="28"/>
        </w:rPr>
      </w:pPr>
      <w:r w:rsidRPr="000B1A60">
        <w:rPr>
          <w:rFonts w:ascii="Times New Roman" w:hAnsi="Times New Roman"/>
          <w:noProof/>
          <w:sz w:val="28"/>
          <w:szCs w:val="28"/>
        </w:rPr>
        <w:pict>
          <v:line id="Straight Connector 1" o:spid="_x0000_s1026" style="position:absolute;left:0;text-align:left;z-index:251660288;visibility:visible" from="155.1pt,2.9pt" to="315.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N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"/>
        </w:pict>
      </w:r>
    </w:p>
    <w:p w:rsidR="00F7488E" w:rsidRDefault="00F7488E" w:rsidP="00F7488E">
      <w:pPr>
        <w:keepNext/>
        <w:spacing w:after="0" w:line="312" w:lineRule="auto"/>
        <w:jc w:val="center"/>
        <w:outlineLvl w:val="0"/>
        <w:rPr>
          <w:rFonts w:ascii="Times New Roman" w:hAnsi="Times New Roman"/>
          <w:b/>
          <w:sz w:val="28"/>
          <w:szCs w:val="28"/>
        </w:rPr>
      </w:pPr>
      <w:r w:rsidRPr="00FD53FB">
        <w:rPr>
          <w:rFonts w:ascii="Times New Roman" w:hAnsi="Times New Roman"/>
          <w:b/>
          <w:sz w:val="28"/>
          <w:szCs w:val="28"/>
        </w:rPr>
        <w:t>ỦY BAN NHÂN DÂN HUYỆN</w:t>
      </w:r>
    </w:p>
    <w:p w:rsidR="00F7488E" w:rsidRPr="00BF1BA2" w:rsidRDefault="00F7488E" w:rsidP="0021011E">
      <w:pPr>
        <w:spacing w:before="120" w:after="0" w:line="360" w:lineRule="atLeast"/>
        <w:ind w:firstLine="720"/>
        <w:jc w:val="both"/>
        <w:rPr>
          <w:rFonts w:ascii="Times New Roman" w:hAnsi="Times New Roman"/>
          <w:sz w:val="28"/>
          <w:szCs w:val="28"/>
        </w:rPr>
      </w:pPr>
      <w:r w:rsidRPr="00BF1BA2">
        <w:rPr>
          <w:rFonts w:ascii="Times New Roman" w:hAnsi="Times New Roman"/>
          <w:sz w:val="28"/>
          <w:szCs w:val="28"/>
        </w:rPr>
        <w:t>Căn cứ Luật Tổ chức Chính quyền địa phương ngày 19 tháng 6 năm 2015;</w:t>
      </w:r>
    </w:p>
    <w:p w:rsidR="00F7488E" w:rsidRPr="00070913" w:rsidRDefault="00F7488E" w:rsidP="0021011E">
      <w:pPr>
        <w:spacing w:before="120" w:after="0" w:line="360" w:lineRule="atLeast"/>
        <w:ind w:firstLine="720"/>
        <w:jc w:val="both"/>
        <w:rPr>
          <w:rFonts w:ascii="Times New Roman" w:hAnsi="Times New Roman"/>
          <w:bCs/>
          <w:sz w:val="28"/>
          <w:szCs w:val="28"/>
        </w:rPr>
      </w:pPr>
      <w:r w:rsidRPr="00070913">
        <w:rPr>
          <w:rFonts w:ascii="Times New Roman" w:hAnsi="Times New Roman"/>
          <w:bCs/>
          <w:sz w:val="28"/>
          <w:szCs w:val="28"/>
        </w:rPr>
        <w:t xml:space="preserve">Căn cứ Luật Đất </w:t>
      </w:r>
      <w:proofErr w:type="gramStart"/>
      <w:r w:rsidRPr="00070913">
        <w:rPr>
          <w:rFonts w:ascii="Times New Roman" w:hAnsi="Times New Roman"/>
          <w:bCs/>
          <w:sz w:val="28"/>
          <w:szCs w:val="28"/>
        </w:rPr>
        <w:t>đai</w:t>
      </w:r>
      <w:proofErr w:type="gramEnd"/>
      <w:r w:rsidRPr="00070913">
        <w:rPr>
          <w:rFonts w:ascii="Times New Roman" w:hAnsi="Times New Roman"/>
          <w:bCs/>
          <w:sz w:val="28"/>
          <w:szCs w:val="28"/>
        </w:rPr>
        <w:t xml:space="preserve"> ngày 29 tháng 11 năm 2013;</w:t>
      </w:r>
    </w:p>
    <w:p w:rsidR="00F7488E" w:rsidRPr="00070913" w:rsidRDefault="00F7488E" w:rsidP="0021011E">
      <w:pPr>
        <w:spacing w:before="120" w:after="0" w:line="360" w:lineRule="atLeast"/>
        <w:ind w:firstLine="720"/>
        <w:jc w:val="both"/>
        <w:rPr>
          <w:rFonts w:ascii="Times New Roman" w:hAnsi="Times New Roman"/>
          <w:iCs/>
          <w:spacing w:val="2"/>
          <w:sz w:val="28"/>
          <w:szCs w:val="28"/>
        </w:rPr>
      </w:pPr>
      <w:r w:rsidRPr="00070913">
        <w:rPr>
          <w:rFonts w:ascii="Times New Roman" w:hAnsi="Times New Roman"/>
          <w:spacing w:val="2"/>
          <w:sz w:val="28"/>
          <w:szCs w:val="28"/>
        </w:rPr>
        <w:t>Căn cứ Nghị định số 43/2014/NĐ-CP ngày 15 tháng 5 năm 2014 củ</w:t>
      </w:r>
      <w:r w:rsidR="007D2B8E">
        <w:rPr>
          <w:rFonts w:ascii="Times New Roman" w:hAnsi="Times New Roman"/>
          <w:spacing w:val="2"/>
          <w:sz w:val="28"/>
          <w:szCs w:val="28"/>
        </w:rPr>
        <w:t>a Chính p</w:t>
      </w:r>
      <w:r w:rsidRPr="00070913">
        <w:rPr>
          <w:rFonts w:ascii="Times New Roman" w:hAnsi="Times New Roman"/>
          <w:spacing w:val="2"/>
          <w:sz w:val="28"/>
          <w:szCs w:val="28"/>
        </w:rPr>
        <w:t xml:space="preserve">hủ </w:t>
      </w:r>
      <w:r w:rsidR="009D4DAC">
        <w:rPr>
          <w:rFonts w:ascii="Times New Roman" w:hAnsi="Times New Roman"/>
          <w:iCs/>
          <w:spacing w:val="2"/>
          <w:sz w:val="28"/>
          <w:szCs w:val="28"/>
        </w:rPr>
        <w:t>q</w:t>
      </w:r>
      <w:r w:rsidRPr="00070913">
        <w:rPr>
          <w:rFonts w:ascii="Times New Roman" w:hAnsi="Times New Roman"/>
          <w:iCs/>
          <w:spacing w:val="2"/>
          <w:sz w:val="28"/>
          <w:szCs w:val="28"/>
        </w:rPr>
        <w:t>uy định chi tiết thi hành một số điều của Luật Đất đai;</w:t>
      </w:r>
    </w:p>
    <w:p w:rsidR="00F7488E" w:rsidRDefault="00F7488E" w:rsidP="0021011E">
      <w:pPr>
        <w:spacing w:before="120" w:after="0" w:line="360" w:lineRule="atLeast"/>
        <w:ind w:firstLine="720"/>
        <w:jc w:val="both"/>
        <w:rPr>
          <w:rFonts w:ascii="Times New Roman" w:hAnsi="Times New Roman"/>
          <w:spacing w:val="2"/>
          <w:sz w:val="28"/>
          <w:szCs w:val="28"/>
        </w:rPr>
      </w:pPr>
      <w:r w:rsidRPr="00070913">
        <w:rPr>
          <w:rFonts w:ascii="Times New Roman" w:hAnsi="Times New Roman"/>
          <w:spacing w:val="2"/>
          <w:sz w:val="28"/>
          <w:szCs w:val="28"/>
        </w:rPr>
        <w:t>Căn cứ Nghị định s</w:t>
      </w:r>
      <w:r w:rsidRPr="00070913">
        <w:rPr>
          <w:rFonts w:ascii="Times New Roman" w:hAnsi="Times New Roman"/>
          <w:iCs/>
          <w:spacing w:val="2"/>
          <w:sz w:val="28"/>
          <w:szCs w:val="28"/>
        </w:rPr>
        <w:t xml:space="preserve">ố </w:t>
      </w:r>
      <w:r w:rsidRPr="00070913">
        <w:rPr>
          <w:rFonts w:ascii="Times New Roman" w:hAnsi="Times New Roman"/>
          <w:spacing w:val="2"/>
          <w:sz w:val="28"/>
          <w:szCs w:val="28"/>
        </w:rPr>
        <w:t>47/2014/NĐ-CP ngày 15 tháng 5 năm 2014</w:t>
      </w:r>
      <w:r w:rsidR="00D652E7">
        <w:rPr>
          <w:rFonts w:ascii="Times New Roman" w:hAnsi="Times New Roman"/>
          <w:spacing w:val="2"/>
          <w:sz w:val="28"/>
          <w:szCs w:val="28"/>
        </w:rPr>
        <w:t xml:space="preserve"> củ</w:t>
      </w:r>
      <w:r w:rsidR="007D2B8E">
        <w:rPr>
          <w:rFonts w:ascii="Times New Roman" w:hAnsi="Times New Roman"/>
          <w:spacing w:val="2"/>
          <w:sz w:val="28"/>
          <w:szCs w:val="28"/>
        </w:rPr>
        <w:t xml:space="preserve">a Chính </w:t>
      </w:r>
      <w:proofErr w:type="gramStart"/>
      <w:r w:rsidR="007D2B8E">
        <w:rPr>
          <w:rFonts w:ascii="Times New Roman" w:hAnsi="Times New Roman"/>
          <w:spacing w:val="2"/>
          <w:sz w:val="28"/>
          <w:szCs w:val="28"/>
        </w:rPr>
        <w:t>p</w:t>
      </w:r>
      <w:r w:rsidR="00D652E7">
        <w:rPr>
          <w:rFonts w:ascii="Times New Roman" w:hAnsi="Times New Roman"/>
          <w:spacing w:val="2"/>
          <w:sz w:val="28"/>
          <w:szCs w:val="28"/>
        </w:rPr>
        <w:t>hủ</w:t>
      </w:r>
      <w:r w:rsidR="009D4DAC">
        <w:rPr>
          <w:rFonts w:ascii="Times New Roman" w:hAnsi="Times New Roman"/>
          <w:spacing w:val="2"/>
          <w:sz w:val="28"/>
          <w:szCs w:val="28"/>
        </w:rPr>
        <w:t>q</w:t>
      </w:r>
      <w:r w:rsidRPr="00070913">
        <w:rPr>
          <w:rFonts w:ascii="Times New Roman" w:hAnsi="Times New Roman"/>
          <w:spacing w:val="2"/>
          <w:sz w:val="28"/>
          <w:szCs w:val="28"/>
        </w:rPr>
        <w:t>uy</w:t>
      </w:r>
      <w:proofErr w:type="gramEnd"/>
      <w:r w:rsidRPr="00070913">
        <w:rPr>
          <w:rFonts w:ascii="Times New Roman" w:hAnsi="Times New Roman"/>
          <w:spacing w:val="2"/>
          <w:sz w:val="28"/>
          <w:szCs w:val="28"/>
        </w:rPr>
        <w:t xml:space="preserve"> định về bồi thường, hỗ trợ, tái định cư khi nhà nước thu hồi đất; </w:t>
      </w:r>
    </w:p>
    <w:p w:rsidR="003947BD" w:rsidRDefault="003947BD" w:rsidP="0021011E">
      <w:pPr>
        <w:spacing w:before="120" w:after="0" w:line="360" w:lineRule="atLeast"/>
        <w:ind w:firstLine="720"/>
        <w:jc w:val="both"/>
        <w:rPr>
          <w:rFonts w:ascii="Times New Roman" w:hAnsi="Times New Roman"/>
          <w:spacing w:val="2"/>
          <w:sz w:val="28"/>
          <w:szCs w:val="28"/>
        </w:rPr>
      </w:pPr>
      <w:r w:rsidRPr="0090700A">
        <w:rPr>
          <w:rFonts w:ascii="Times New Roman" w:hAnsi="Times New Roman"/>
          <w:spacing w:val="2"/>
          <w:sz w:val="28"/>
          <w:szCs w:val="28"/>
        </w:rPr>
        <w:t>Căn cứ Thông tư số 37/2014/TT-BTNMT ngày 30 tháng 6 năm 2014 của Bộ Tài nguyên và Môi trường quy định chi tiết về bồi thường, hỗ trợ, tái định cư khi nhà nước thu hồi đất;</w:t>
      </w:r>
    </w:p>
    <w:p w:rsidR="00F7488E" w:rsidRDefault="00F7488E" w:rsidP="0021011E">
      <w:pPr>
        <w:spacing w:before="120" w:after="0" w:line="360" w:lineRule="atLeast"/>
        <w:ind w:firstLine="720"/>
        <w:jc w:val="both"/>
        <w:rPr>
          <w:rFonts w:ascii="Times New Roman" w:hAnsi="Times New Roman"/>
          <w:sz w:val="28"/>
          <w:szCs w:val="28"/>
        </w:rPr>
      </w:pPr>
      <w:r w:rsidRPr="00070913">
        <w:rPr>
          <w:rFonts w:ascii="Times New Roman" w:hAnsi="Times New Roman"/>
          <w:sz w:val="28"/>
          <w:szCs w:val="28"/>
        </w:rPr>
        <w:t xml:space="preserve">Căn cứ Quyết định số 46/2014/QĐ-UBND ngày 05 tháng 8 năm 2014 của </w:t>
      </w:r>
      <w:r w:rsidR="00CA53D7">
        <w:rPr>
          <w:rFonts w:ascii="Times New Roman" w:hAnsi="Times New Roman"/>
          <w:sz w:val="28"/>
          <w:szCs w:val="28"/>
        </w:rPr>
        <w:t>UBND</w:t>
      </w:r>
      <w:r w:rsidRPr="00070913">
        <w:rPr>
          <w:rFonts w:ascii="Times New Roman" w:hAnsi="Times New Roman"/>
          <w:sz w:val="28"/>
          <w:szCs w:val="28"/>
        </w:rPr>
        <w:t xml:space="preserve"> tỉnh Thừa Thiên Huế ban hành </w:t>
      </w:r>
      <w:r w:rsidR="009D4DAC">
        <w:rPr>
          <w:rFonts w:ascii="Times New Roman" w:hAnsi="Times New Roman"/>
          <w:sz w:val="28"/>
          <w:szCs w:val="28"/>
        </w:rPr>
        <w:t>q</w:t>
      </w:r>
      <w:r w:rsidRPr="00070913">
        <w:rPr>
          <w:rFonts w:ascii="Times New Roman" w:hAnsi="Times New Roman"/>
          <w:sz w:val="28"/>
          <w:szCs w:val="28"/>
        </w:rPr>
        <w:t>uy định về bồi thường, hỗ trợ, tái định cư khi nhà nước thu hồi đất trên địa bàn tỉnh Thừa Thiên Huế;</w:t>
      </w:r>
    </w:p>
    <w:p w:rsidR="00D31ED6" w:rsidRDefault="00D31ED6" w:rsidP="0021011E">
      <w:pPr>
        <w:spacing w:before="120" w:after="0" w:line="360" w:lineRule="atLeast"/>
        <w:ind w:firstLine="720"/>
        <w:jc w:val="both"/>
        <w:rPr>
          <w:rFonts w:ascii="Times New Roman" w:hAnsi="Times New Roman"/>
          <w:sz w:val="28"/>
          <w:szCs w:val="28"/>
        </w:rPr>
      </w:pPr>
      <w:r w:rsidRPr="00070913">
        <w:rPr>
          <w:rFonts w:ascii="Times New Roman" w:hAnsi="Times New Roman"/>
          <w:sz w:val="28"/>
          <w:szCs w:val="28"/>
        </w:rPr>
        <w:t xml:space="preserve">Căn cứ Quyết định số </w:t>
      </w:r>
      <w:r>
        <w:rPr>
          <w:rFonts w:ascii="Times New Roman" w:hAnsi="Times New Roman"/>
          <w:sz w:val="28"/>
          <w:szCs w:val="28"/>
        </w:rPr>
        <w:t>37</w:t>
      </w:r>
      <w:r w:rsidRPr="00070913">
        <w:rPr>
          <w:rFonts w:ascii="Times New Roman" w:hAnsi="Times New Roman"/>
          <w:sz w:val="28"/>
          <w:szCs w:val="28"/>
        </w:rPr>
        <w:t>/201</w:t>
      </w:r>
      <w:r>
        <w:rPr>
          <w:rFonts w:ascii="Times New Roman" w:hAnsi="Times New Roman"/>
          <w:sz w:val="28"/>
          <w:szCs w:val="28"/>
        </w:rPr>
        <w:t>8</w:t>
      </w:r>
      <w:r w:rsidRPr="00070913">
        <w:rPr>
          <w:rFonts w:ascii="Times New Roman" w:hAnsi="Times New Roman"/>
          <w:sz w:val="28"/>
          <w:szCs w:val="28"/>
        </w:rPr>
        <w:t xml:space="preserve">/QĐ-UBND ngày </w:t>
      </w:r>
      <w:r>
        <w:rPr>
          <w:rFonts w:ascii="Times New Roman" w:hAnsi="Times New Roman"/>
          <w:sz w:val="28"/>
          <w:szCs w:val="28"/>
        </w:rPr>
        <w:t>19</w:t>
      </w:r>
      <w:r w:rsidRPr="00070913">
        <w:rPr>
          <w:rFonts w:ascii="Times New Roman" w:hAnsi="Times New Roman"/>
          <w:sz w:val="28"/>
          <w:szCs w:val="28"/>
        </w:rPr>
        <w:t xml:space="preserve"> tháng </w:t>
      </w:r>
      <w:r>
        <w:rPr>
          <w:rFonts w:ascii="Times New Roman" w:hAnsi="Times New Roman"/>
          <w:sz w:val="28"/>
          <w:szCs w:val="28"/>
        </w:rPr>
        <w:t>6</w:t>
      </w:r>
      <w:r w:rsidRPr="00070913">
        <w:rPr>
          <w:rFonts w:ascii="Times New Roman" w:hAnsi="Times New Roman"/>
          <w:sz w:val="28"/>
          <w:szCs w:val="28"/>
        </w:rPr>
        <w:t xml:space="preserve"> năm 201</w:t>
      </w:r>
      <w:r>
        <w:rPr>
          <w:rFonts w:ascii="Times New Roman" w:hAnsi="Times New Roman"/>
          <w:sz w:val="28"/>
          <w:szCs w:val="28"/>
        </w:rPr>
        <w:t>8</w:t>
      </w:r>
      <w:r w:rsidRPr="00070913">
        <w:rPr>
          <w:rFonts w:ascii="Times New Roman" w:hAnsi="Times New Roman"/>
          <w:sz w:val="28"/>
          <w:szCs w:val="28"/>
        </w:rPr>
        <w:t xml:space="preserve"> của </w:t>
      </w:r>
      <w:r w:rsidR="00CA53D7">
        <w:rPr>
          <w:rFonts w:ascii="Times New Roman" w:hAnsi="Times New Roman"/>
          <w:sz w:val="28"/>
          <w:szCs w:val="28"/>
        </w:rPr>
        <w:t>UBND</w:t>
      </w:r>
      <w:r w:rsidRPr="00070913">
        <w:rPr>
          <w:rFonts w:ascii="Times New Roman" w:hAnsi="Times New Roman"/>
          <w:sz w:val="28"/>
          <w:szCs w:val="28"/>
        </w:rPr>
        <w:t xml:space="preserve"> tỉnh Thừa Thiên Huế ban hành </w:t>
      </w:r>
      <w:r>
        <w:rPr>
          <w:rFonts w:ascii="Times New Roman" w:hAnsi="Times New Roman"/>
          <w:sz w:val="28"/>
          <w:szCs w:val="28"/>
        </w:rPr>
        <w:t>q</w:t>
      </w:r>
      <w:r w:rsidRPr="00070913">
        <w:rPr>
          <w:rFonts w:ascii="Times New Roman" w:hAnsi="Times New Roman"/>
          <w:sz w:val="28"/>
          <w:szCs w:val="28"/>
        </w:rPr>
        <w:t>uy định về bồi thường, hỗ trợ, tái định cư khi nhà nước thu hồi đất trên địa bàn tỉnh Thừa Thiên Huế;</w:t>
      </w:r>
    </w:p>
    <w:p w:rsidR="00D379C7" w:rsidRPr="00D379C7" w:rsidRDefault="00D379C7" w:rsidP="0021011E">
      <w:pPr>
        <w:spacing w:before="120" w:after="0" w:line="360" w:lineRule="atLeast"/>
        <w:ind w:firstLine="720"/>
        <w:jc w:val="both"/>
        <w:rPr>
          <w:rFonts w:ascii="Times New Roman" w:hAnsi="Times New Roman"/>
          <w:sz w:val="28"/>
          <w:szCs w:val="28"/>
        </w:rPr>
      </w:pPr>
      <w:r w:rsidRPr="00D379C7">
        <w:rPr>
          <w:rFonts w:ascii="Times New Roman" w:hAnsi="Times New Roman"/>
          <w:sz w:val="28"/>
          <w:szCs w:val="28"/>
        </w:rPr>
        <w:t>Căn cứ Quyết định số 220/QĐ-UBND ngày 25 tháng 01 năm 2018 của Ủy ban nhân dân tỉnh Thừa Thiên Huế về việc phê duyệt kế hoạch sử dụng đất năm 2018 huyện Phú Lộc;</w:t>
      </w:r>
    </w:p>
    <w:p w:rsidR="00FF7A3C" w:rsidRDefault="00FF7A3C" w:rsidP="0021011E">
      <w:pPr>
        <w:spacing w:before="120" w:after="0" w:line="360" w:lineRule="atLeast"/>
        <w:ind w:firstLine="720"/>
        <w:jc w:val="both"/>
        <w:rPr>
          <w:rFonts w:ascii="Times New Roman" w:hAnsi="Times New Roman"/>
          <w:spacing w:val="-4"/>
          <w:sz w:val="28"/>
          <w:szCs w:val="28"/>
        </w:rPr>
      </w:pPr>
      <w:r>
        <w:rPr>
          <w:rFonts w:ascii="Times New Roman" w:hAnsi="Times New Roman"/>
          <w:spacing w:val="-4"/>
          <w:sz w:val="28"/>
          <w:szCs w:val="28"/>
        </w:rPr>
        <w:t>Căn cứ Công văn số 209/UBND-ĐC ngày 10/01/2018 của UBND tỉnh Thừa Thiên Huế về việc đồng ý chủ trương giải quyết vướng mắc trong công tác giải phóng mặt bằng thực hiện các dự án trên địa bàn huyện Phú Lộc;</w:t>
      </w:r>
    </w:p>
    <w:p w:rsidR="00FF7A3C" w:rsidRDefault="00FF7A3C" w:rsidP="0021011E">
      <w:pPr>
        <w:spacing w:before="120" w:after="0" w:line="360" w:lineRule="atLeast"/>
        <w:ind w:firstLine="720"/>
        <w:jc w:val="both"/>
        <w:rPr>
          <w:rFonts w:ascii="Times New Roman" w:hAnsi="Times New Roman"/>
          <w:spacing w:val="-4"/>
          <w:sz w:val="28"/>
          <w:szCs w:val="28"/>
        </w:rPr>
      </w:pPr>
      <w:r>
        <w:rPr>
          <w:rFonts w:ascii="Times New Roman" w:hAnsi="Times New Roman"/>
          <w:spacing w:val="-4"/>
          <w:sz w:val="28"/>
          <w:szCs w:val="28"/>
        </w:rPr>
        <w:t>Căn cứ</w:t>
      </w:r>
      <w:r w:rsidRPr="00AE4819">
        <w:rPr>
          <w:rFonts w:ascii="Times New Roman" w:hAnsi="Times New Roman"/>
          <w:spacing w:val="-4"/>
          <w:sz w:val="28"/>
          <w:szCs w:val="28"/>
        </w:rPr>
        <w:t>Quyết định số</w:t>
      </w:r>
      <w:r>
        <w:rPr>
          <w:rFonts w:ascii="Times New Roman" w:hAnsi="Times New Roman"/>
          <w:spacing w:val="-4"/>
          <w:sz w:val="28"/>
          <w:szCs w:val="28"/>
        </w:rPr>
        <w:t xml:space="preserve"> 82/2017/QĐ-UBND ngày 22 tháng 9</w:t>
      </w:r>
      <w:r w:rsidRPr="00AE4819">
        <w:rPr>
          <w:rFonts w:ascii="Times New Roman" w:hAnsi="Times New Roman"/>
          <w:spacing w:val="-4"/>
          <w:sz w:val="28"/>
          <w:szCs w:val="28"/>
        </w:rPr>
        <w:t xml:space="preserve"> năm 201</w:t>
      </w:r>
      <w:r>
        <w:rPr>
          <w:rFonts w:ascii="Times New Roman" w:hAnsi="Times New Roman"/>
          <w:spacing w:val="-4"/>
          <w:sz w:val="28"/>
          <w:szCs w:val="28"/>
        </w:rPr>
        <w:t>7</w:t>
      </w:r>
      <w:r w:rsidRPr="00AE4819">
        <w:rPr>
          <w:rFonts w:ascii="Times New Roman" w:hAnsi="Times New Roman"/>
          <w:spacing w:val="-4"/>
          <w:sz w:val="28"/>
          <w:szCs w:val="28"/>
        </w:rPr>
        <w:t xml:space="preserve"> của UBND tỉnh Thừa Thiên Huế về việ</w:t>
      </w:r>
      <w:r>
        <w:rPr>
          <w:rFonts w:ascii="Times New Roman" w:hAnsi="Times New Roman"/>
          <w:spacing w:val="-4"/>
          <w:sz w:val="28"/>
          <w:szCs w:val="28"/>
        </w:rPr>
        <w:t>c quy định</w:t>
      </w:r>
      <w:r w:rsidRPr="00AE4819">
        <w:rPr>
          <w:rFonts w:ascii="Times New Roman" w:hAnsi="Times New Roman"/>
          <w:spacing w:val="-4"/>
          <w:sz w:val="28"/>
          <w:szCs w:val="28"/>
        </w:rPr>
        <w:t xml:space="preserve"> đơn giá cây trồng, </w:t>
      </w:r>
      <w:r>
        <w:rPr>
          <w:rFonts w:ascii="Times New Roman" w:hAnsi="Times New Roman"/>
          <w:spacing w:val="-4"/>
          <w:sz w:val="28"/>
          <w:szCs w:val="28"/>
        </w:rPr>
        <w:t>vật nuôi làm cơ sở xác định giá trị bồi thường, hỗ trợ khi nhà nước thu hồi đất trên địa bàn tỉnh Thừa Thiên Huế</w:t>
      </w:r>
      <w:r w:rsidRPr="00AE4819">
        <w:rPr>
          <w:rFonts w:ascii="Times New Roman" w:hAnsi="Times New Roman"/>
          <w:spacing w:val="-4"/>
          <w:sz w:val="28"/>
          <w:szCs w:val="28"/>
        </w:rPr>
        <w:t>;</w:t>
      </w:r>
    </w:p>
    <w:p w:rsidR="00F4672B" w:rsidRDefault="00F4672B" w:rsidP="0021011E">
      <w:pPr>
        <w:spacing w:before="120" w:after="0" w:line="360" w:lineRule="atLeast"/>
        <w:ind w:firstLine="720"/>
        <w:jc w:val="both"/>
        <w:rPr>
          <w:rFonts w:ascii="Times New Roman" w:hAnsi="Times New Roman"/>
          <w:spacing w:val="-4"/>
          <w:sz w:val="28"/>
          <w:szCs w:val="28"/>
        </w:rPr>
      </w:pPr>
      <w:r>
        <w:rPr>
          <w:rFonts w:ascii="Times New Roman" w:hAnsi="Times New Roman"/>
          <w:spacing w:val="-4"/>
          <w:sz w:val="28"/>
          <w:szCs w:val="28"/>
        </w:rPr>
        <w:lastRenderedPageBreak/>
        <w:t xml:space="preserve">Căn cứ </w:t>
      </w:r>
      <w:r w:rsidRPr="00AE4819">
        <w:rPr>
          <w:rFonts w:ascii="Times New Roman" w:hAnsi="Times New Roman"/>
          <w:spacing w:val="-4"/>
          <w:sz w:val="28"/>
          <w:szCs w:val="28"/>
        </w:rPr>
        <w:t>Quyết định số</w:t>
      </w:r>
      <w:r>
        <w:rPr>
          <w:rFonts w:ascii="Times New Roman" w:hAnsi="Times New Roman"/>
          <w:spacing w:val="-4"/>
          <w:sz w:val="28"/>
          <w:szCs w:val="28"/>
        </w:rPr>
        <w:t xml:space="preserve"> 1039/2017/QĐ-UBND ngày 26 tháng 5</w:t>
      </w:r>
      <w:r w:rsidRPr="00AE4819">
        <w:rPr>
          <w:rFonts w:ascii="Times New Roman" w:hAnsi="Times New Roman"/>
          <w:spacing w:val="-4"/>
          <w:sz w:val="28"/>
          <w:szCs w:val="28"/>
        </w:rPr>
        <w:t xml:space="preserve"> năm 201</w:t>
      </w:r>
      <w:r>
        <w:rPr>
          <w:rFonts w:ascii="Times New Roman" w:hAnsi="Times New Roman"/>
          <w:spacing w:val="-4"/>
          <w:sz w:val="28"/>
          <w:szCs w:val="28"/>
        </w:rPr>
        <w:t>4</w:t>
      </w:r>
      <w:r w:rsidRPr="00AE4819">
        <w:rPr>
          <w:rFonts w:ascii="Times New Roman" w:hAnsi="Times New Roman"/>
          <w:spacing w:val="-4"/>
          <w:sz w:val="28"/>
          <w:szCs w:val="28"/>
        </w:rPr>
        <w:t xml:space="preserve"> của UBND tỉnh Thừa Thiên Huế về việ</w:t>
      </w:r>
      <w:r>
        <w:rPr>
          <w:rFonts w:ascii="Times New Roman" w:hAnsi="Times New Roman"/>
          <w:spacing w:val="-4"/>
          <w:sz w:val="28"/>
          <w:szCs w:val="28"/>
        </w:rPr>
        <w:t>c phê duyệt tiêu chuẩn và</w:t>
      </w:r>
      <w:r w:rsidRPr="00AE4819">
        <w:rPr>
          <w:rFonts w:ascii="Times New Roman" w:hAnsi="Times New Roman"/>
          <w:spacing w:val="-4"/>
          <w:sz w:val="28"/>
          <w:szCs w:val="28"/>
        </w:rPr>
        <w:t xml:space="preserve"> đơn giá cây </w:t>
      </w:r>
      <w:r>
        <w:rPr>
          <w:rFonts w:ascii="Times New Roman" w:hAnsi="Times New Roman"/>
          <w:spacing w:val="-4"/>
          <w:sz w:val="28"/>
          <w:szCs w:val="28"/>
        </w:rPr>
        <w:t>giống lâm nghiệp trên địa bàn tỉnh Thừa Thiên Huế</w:t>
      </w:r>
      <w:r w:rsidRPr="00AE4819">
        <w:rPr>
          <w:rFonts w:ascii="Times New Roman" w:hAnsi="Times New Roman"/>
          <w:spacing w:val="-4"/>
          <w:sz w:val="28"/>
          <w:szCs w:val="28"/>
        </w:rPr>
        <w:t>;</w:t>
      </w:r>
    </w:p>
    <w:p w:rsidR="00F4672B" w:rsidRDefault="00F4672B" w:rsidP="0021011E">
      <w:pPr>
        <w:spacing w:before="120" w:after="0" w:line="360" w:lineRule="atLeast"/>
        <w:ind w:firstLine="720"/>
        <w:jc w:val="both"/>
        <w:rPr>
          <w:rFonts w:ascii="Times New Roman" w:hAnsi="Times New Roman"/>
          <w:spacing w:val="-4"/>
          <w:sz w:val="28"/>
          <w:szCs w:val="28"/>
        </w:rPr>
      </w:pPr>
      <w:r>
        <w:rPr>
          <w:rFonts w:ascii="Times New Roman" w:hAnsi="Times New Roman"/>
          <w:spacing w:val="-4"/>
          <w:sz w:val="28"/>
          <w:szCs w:val="28"/>
        </w:rPr>
        <w:t>Căn cứ Công văn số 790/SNNPTNT-KL ngày 30 tháng 5 năm 2018 của Sở Nông nghiệp và Phát triển nông thôn về việc góp ý Dự toán hỗ trợ chi phí trồng, chăm sóc cây (keo) qua từng năm phục vụ GPMB dự án Khu du lịch nghỉ dưỡng, sân golf Lăng Cô tại thôn Phú Hải, xã Lộc Vĩnh, huyện Phú Lộc;</w:t>
      </w:r>
    </w:p>
    <w:p w:rsidR="00F4672B" w:rsidRDefault="00F4672B" w:rsidP="0021011E">
      <w:pPr>
        <w:spacing w:before="120" w:after="0" w:line="360" w:lineRule="atLeast"/>
        <w:ind w:firstLine="720"/>
        <w:jc w:val="both"/>
        <w:rPr>
          <w:rFonts w:ascii="Times New Roman" w:hAnsi="Times New Roman"/>
          <w:sz w:val="28"/>
          <w:szCs w:val="28"/>
        </w:rPr>
      </w:pPr>
      <w:r>
        <w:rPr>
          <w:rFonts w:ascii="Times New Roman" w:hAnsi="Times New Roman"/>
          <w:sz w:val="28"/>
          <w:szCs w:val="28"/>
        </w:rPr>
        <w:t>Căn cứ Quyết định số 2080/QĐ-UBND ngày 11 tháng 6 năm 2018 của UBND huyện Phú Lộc về việc phê duyệt Dự toán hỗ trợ chi phí trồng, chăm sóc 01 ha cây (keo) qua từng năm phục vụ giải phóng mặt bằng dự án Khu du lịch nghĩ dưỡng, sân golf Lăng Cô tại thôn Phú Hải, xã Lộc Vĩnh, huyện Phú Lộc;</w:t>
      </w:r>
    </w:p>
    <w:p w:rsidR="00F7488E" w:rsidRPr="00FD53FB" w:rsidRDefault="00F7488E" w:rsidP="0021011E">
      <w:pPr>
        <w:spacing w:before="120" w:after="0" w:line="360" w:lineRule="atLeast"/>
        <w:ind w:firstLine="720"/>
        <w:jc w:val="both"/>
        <w:rPr>
          <w:rFonts w:ascii="Times New Roman" w:hAnsi="Times New Roman"/>
          <w:spacing w:val="2"/>
          <w:sz w:val="28"/>
          <w:szCs w:val="28"/>
        </w:rPr>
      </w:pPr>
      <w:r w:rsidRPr="00FD53FB">
        <w:rPr>
          <w:rFonts w:ascii="Times New Roman" w:hAnsi="Times New Roman"/>
          <w:sz w:val="28"/>
          <w:szCs w:val="28"/>
        </w:rPr>
        <w:t xml:space="preserve">Xét đề nghị của </w:t>
      </w:r>
      <w:r w:rsidR="00496B8A">
        <w:rPr>
          <w:rFonts w:ascii="Times New Roman" w:hAnsi="Times New Roman"/>
          <w:sz w:val="28"/>
          <w:szCs w:val="28"/>
        </w:rPr>
        <w:t>Chủ tịch Hội đồng bồi thường, hỗ trợ, tái định cư các dự án trọng điểm huyện</w:t>
      </w:r>
      <w:r w:rsidRPr="00FD53FB">
        <w:rPr>
          <w:rFonts w:ascii="Times New Roman" w:hAnsi="Times New Roman"/>
          <w:sz w:val="28"/>
          <w:szCs w:val="28"/>
        </w:rPr>
        <w:t xml:space="preserve"> tại </w:t>
      </w:r>
      <w:r w:rsidRPr="00070913">
        <w:rPr>
          <w:rFonts w:ascii="Times New Roman" w:hAnsi="Times New Roman"/>
          <w:sz w:val="28"/>
          <w:szCs w:val="28"/>
        </w:rPr>
        <w:t>Tờ trình số</w:t>
      </w:r>
      <w:r w:rsidR="00A625B9">
        <w:rPr>
          <w:rFonts w:ascii="Times New Roman" w:hAnsi="Times New Roman"/>
          <w:sz w:val="28"/>
          <w:szCs w:val="28"/>
        </w:rPr>
        <w:t>28</w:t>
      </w:r>
      <w:r w:rsidRPr="00070913">
        <w:rPr>
          <w:rFonts w:ascii="Times New Roman" w:hAnsi="Times New Roman"/>
          <w:sz w:val="28"/>
          <w:szCs w:val="28"/>
        </w:rPr>
        <w:t>/TTr-</w:t>
      </w:r>
      <w:r w:rsidR="00496B8A">
        <w:rPr>
          <w:rFonts w:ascii="Times New Roman" w:hAnsi="Times New Roman"/>
          <w:sz w:val="28"/>
          <w:szCs w:val="28"/>
        </w:rPr>
        <w:t>HĐBT</w:t>
      </w:r>
      <w:r w:rsidRPr="00070913">
        <w:rPr>
          <w:rFonts w:ascii="Times New Roman" w:hAnsi="Times New Roman"/>
          <w:sz w:val="28"/>
          <w:szCs w:val="28"/>
        </w:rPr>
        <w:t xml:space="preserve"> ngày </w:t>
      </w:r>
      <w:r w:rsidR="00A625B9">
        <w:rPr>
          <w:rFonts w:ascii="Times New Roman" w:hAnsi="Times New Roman"/>
          <w:sz w:val="28"/>
          <w:szCs w:val="28"/>
        </w:rPr>
        <w:t>20</w:t>
      </w:r>
      <w:r w:rsidR="00D652E7">
        <w:rPr>
          <w:rFonts w:ascii="Times New Roman" w:hAnsi="Times New Roman"/>
          <w:sz w:val="28"/>
          <w:szCs w:val="28"/>
        </w:rPr>
        <w:t>/</w:t>
      </w:r>
      <w:r w:rsidR="00A625B9">
        <w:rPr>
          <w:rFonts w:ascii="Times New Roman" w:hAnsi="Times New Roman"/>
          <w:sz w:val="28"/>
          <w:szCs w:val="28"/>
        </w:rPr>
        <w:t>8</w:t>
      </w:r>
      <w:r w:rsidR="00D652E7">
        <w:rPr>
          <w:rFonts w:ascii="Times New Roman" w:hAnsi="Times New Roman"/>
          <w:sz w:val="28"/>
          <w:szCs w:val="28"/>
        </w:rPr>
        <w:t>/</w:t>
      </w:r>
      <w:r w:rsidRPr="00070913">
        <w:rPr>
          <w:rFonts w:ascii="Times New Roman" w:hAnsi="Times New Roman"/>
          <w:sz w:val="28"/>
          <w:szCs w:val="28"/>
        </w:rPr>
        <w:t>201</w:t>
      </w:r>
      <w:r w:rsidR="00BD54E4">
        <w:rPr>
          <w:rFonts w:ascii="Times New Roman" w:hAnsi="Times New Roman"/>
          <w:sz w:val="28"/>
          <w:szCs w:val="28"/>
        </w:rPr>
        <w:t>8</w:t>
      </w:r>
      <w:r w:rsidR="00FF3287" w:rsidRPr="00070913">
        <w:rPr>
          <w:rFonts w:ascii="Times New Roman" w:hAnsi="Times New Roman"/>
          <w:sz w:val="28"/>
          <w:szCs w:val="28"/>
        </w:rPr>
        <w:t>về việc đề nghị thẩm định</w:t>
      </w:r>
      <w:r w:rsidR="00FF3287">
        <w:rPr>
          <w:rFonts w:ascii="Times New Roman" w:hAnsi="Times New Roman"/>
          <w:sz w:val="28"/>
          <w:szCs w:val="28"/>
        </w:rPr>
        <w:t xml:space="preserve">, phê duyệt </w:t>
      </w:r>
      <w:r w:rsidR="00A625B9">
        <w:rPr>
          <w:rFonts w:ascii="Times New Roman" w:hAnsi="Times New Roman"/>
          <w:sz w:val="28"/>
          <w:szCs w:val="28"/>
        </w:rPr>
        <w:t>Phương án</w:t>
      </w:r>
      <w:r w:rsidR="00FF3287" w:rsidRPr="00070913">
        <w:rPr>
          <w:rFonts w:ascii="Times New Roman" w:hAnsi="Times New Roman"/>
          <w:sz w:val="28"/>
          <w:szCs w:val="28"/>
        </w:rPr>
        <w:t xml:space="preserve"> hỗ trợ</w:t>
      </w:r>
      <w:r w:rsidR="00FF3287">
        <w:rPr>
          <w:rFonts w:ascii="Times New Roman" w:hAnsi="Times New Roman"/>
          <w:sz w:val="28"/>
          <w:szCs w:val="28"/>
        </w:rPr>
        <w:t xml:space="preserve"> tài sản</w:t>
      </w:r>
      <w:r w:rsidR="00906C58">
        <w:rPr>
          <w:rFonts w:ascii="Times New Roman" w:hAnsi="Times New Roman"/>
          <w:sz w:val="28"/>
          <w:szCs w:val="28"/>
        </w:rPr>
        <w:t xml:space="preserve"> trên đấtcho các h</w:t>
      </w:r>
      <w:r w:rsidR="00301A07">
        <w:rPr>
          <w:rFonts w:ascii="Times New Roman" w:hAnsi="Times New Roman"/>
          <w:sz w:val="28"/>
          <w:szCs w:val="28"/>
        </w:rPr>
        <w:t>ộ</w:t>
      </w:r>
      <w:r w:rsidR="00906C58">
        <w:rPr>
          <w:rFonts w:ascii="Times New Roman" w:hAnsi="Times New Roman"/>
          <w:sz w:val="28"/>
          <w:szCs w:val="28"/>
        </w:rPr>
        <w:t xml:space="preserve"> gia đình, cá nhân </w:t>
      </w:r>
      <w:r w:rsidR="00FF3287">
        <w:rPr>
          <w:rFonts w:ascii="Times New Roman" w:hAnsi="Times New Roman"/>
          <w:sz w:val="28"/>
          <w:szCs w:val="28"/>
        </w:rPr>
        <w:t xml:space="preserve">khi </w:t>
      </w:r>
      <w:r w:rsidR="00B66AB9">
        <w:rPr>
          <w:rFonts w:ascii="Times New Roman" w:hAnsi="Times New Roman"/>
          <w:sz w:val="28"/>
          <w:szCs w:val="28"/>
        </w:rPr>
        <w:t>N</w:t>
      </w:r>
      <w:r w:rsidR="00FF3287">
        <w:rPr>
          <w:rFonts w:ascii="Times New Roman" w:hAnsi="Times New Roman"/>
          <w:sz w:val="28"/>
          <w:szCs w:val="28"/>
        </w:rPr>
        <w:t xml:space="preserve">hà nước thu hồi đất để thực hiện dự án </w:t>
      </w:r>
      <w:r w:rsidR="00420616">
        <w:rPr>
          <w:rFonts w:ascii="Times New Roman" w:hAnsi="Times New Roman"/>
          <w:sz w:val="28"/>
          <w:szCs w:val="28"/>
        </w:rPr>
        <w:t>Khu du lịch nghỉ dưỡng</w:t>
      </w:r>
      <w:r w:rsidR="00D502B3">
        <w:rPr>
          <w:rFonts w:ascii="Times New Roman" w:hAnsi="Times New Roman"/>
          <w:sz w:val="28"/>
          <w:szCs w:val="28"/>
        </w:rPr>
        <w:t>,</w:t>
      </w:r>
      <w:r w:rsidR="00420616">
        <w:rPr>
          <w:rFonts w:ascii="Times New Roman" w:hAnsi="Times New Roman"/>
          <w:sz w:val="28"/>
          <w:szCs w:val="28"/>
        </w:rPr>
        <w:t xml:space="preserve"> sân golf Lăng Cô tại thôn Phú Hải, xã Lộc Vĩnh</w:t>
      </w:r>
      <w:r w:rsidR="00DE3BFC">
        <w:rPr>
          <w:rFonts w:ascii="Times New Roman" w:hAnsi="Times New Roman"/>
          <w:sz w:val="28"/>
          <w:szCs w:val="28"/>
        </w:rPr>
        <w:t>, huyện Phú Lộc</w:t>
      </w:r>
      <w:r w:rsidR="00F143C8">
        <w:rPr>
          <w:rFonts w:ascii="Times New Roman" w:hAnsi="Times New Roman"/>
          <w:sz w:val="28"/>
          <w:szCs w:val="28"/>
        </w:rPr>
        <w:t xml:space="preserve"> (đợt </w:t>
      </w:r>
      <w:r w:rsidR="00A625B9">
        <w:rPr>
          <w:rFonts w:ascii="Times New Roman" w:hAnsi="Times New Roman"/>
          <w:sz w:val="28"/>
          <w:szCs w:val="28"/>
        </w:rPr>
        <w:t>5</w:t>
      </w:r>
      <w:r w:rsidR="00F143C8">
        <w:rPr>
          <w:rFonts w:ascii="Times New Roman" w:hAnsi="Times New Roman"/>
          <w:sz w:val="28"/>
          <w:szCs w:val="28"/>
        </w:rPr>
        <w:t>)</w:t>
      </w:r>
      <w:r>
        <w:rPr>
          <w:rFonts w:ascii="Times New Roman" w:hAnsi="Times New Roman"/>
          <w:sz w:val="28"/>
          <w:szCs w:val="28"/>
        </w:rPr>
        <w:t>;</w:t>
      </w:r>
    </w:p>
    <w:p w:rsidR="00437A8D" w:rsidRPr="00FD53FB" w:rsidRDefault="00F7488E" w:rsidP="0021011E">
      <w:pPr>
        <w:spacing w:before="120" w:after="0" w:line="360" w:lineRule="atLeast"/>
        <w:ind w:firstLine="720"/>
        <w:jc w:val="both"/>
        <w:rPr>
          <w:rFonts w:ascii="Times New Roman" w:hAnsi="Times New Roman"/>
          <w:spacing w:val="2"/>
          <w:sz w:val="28"/>
          <w:szCs w:val="28"/>
        </w:rPr>
      </w:pPr>
      <w:r w:rsidRPr="00BF22B1">
        <w:rPr>
          <w:rFonts w:ascii="Times New Roman" w:hAnsi="Times New Roman"/>
          <w:spacing w:val="-2"/>
          <w:sz w:val="28"/>
          <w:szCs w:val="28"/>
        </w:rPr>
        <w:t xml:space="preserve">Xét đề nghị của Trưởng phòng Tài nguyên và Môi trường tại </w:t>
      </w:r>
      <w:r w:rsidR="00BD54E4">
        <w:rPr>
          <w:rFonts w:ascii="Times New Roman" w:hAnsi="Times New Roman"/>
          <w:spacing w:val="-2"/>
          <w:sz w:val="28"/>
          <w:szCs w:val="28"/>
        </w:rPr>
        <w:t>Công văn</w:t>
      </w:r>
      <w:r w:rsidRPr="00BF22B1">
        <w:rPr>
          <w:rFonts w:ascii="Times New Roman" w:hAnsi="Times New Roman"/>
          <w:spacing w:val="-2"/>
          <w:sz w:val="28"/>
          <w:szCs w:val="28"/>
        </w:rPr>
        <w:t xml:space="preserve"> số </w:t>
      </w:r>
      <w:r w:rsidR="00854EB6">
        <w:rPr>
          <w:rFonts w:ascii="Times New Roman" w:hAnsi="Times New Roman"/>
          <w:spacing w:val="-2"/>
          <w:sz w:val="28"/>
          <w:szCs w:val="28"/>
        </w:rPr>
        <w:t>525</w:t>
      </w:r>
      <w:r w:rsidRPr="00BF22B1">
        <w:rPr>
          <w:rFonts w:ascii="Times New Roman" w:hAnsi="Times New Roman"/>
          <w:spacing w:val="-2"/>
          <w:sz w:val="28"/>
          <w:szCs w:val="28"/>
        </w:rPr>
        <w:t>/</w:t>
      </w:r>
      <w:r w:rsidR="00291DF3">
        <w:rPr>
          <w:rFonts w:ascii="Times New Roman" w:hAnsi="Times New Roman"/>
          <w:spacing w:val="-2"/>
          <w:sz w:val="28"/>
          <w:szCs w:val="28"/>
        </w:rPr>
        <w:t xml:space="preserve">TNMT-TĐ </w:t>
      </w:r>
      <w:r w:rsidRPr="00BF22B1">
        <w:rPr>
          <w:rFonts w:ascii="Times New Roman" w:hAnsi="Times New Roman"/>
          <w:spacing w:val="-2"/>
          <w:sz w:val="28"/>
          <w:szCs w:val="28"/>
        </w:rPr>
        <w:t xml:space="preserve">ngày </w:t>
      </w:r>
      <w:r w:rsidR="00854EB6">
        <w:rPr>
          <w:rFonts w:ascii="Times New Roman" w:hAnsi="Times New Roman"/>
          <w:spacing w:val="-2"/>
          <w:sz w:val="28"/>
          <w:szCs w:val="28"/>
        </w:rPr>
        <w:t>24</w:t>
      </w:r>
      <w:r w:rsidR="00D652E7">
        <w:rPr>
          <w:rFonts w:ascii="Times New Roman" w:hAnsi="Times New Roman"/>
          <w:spacing w:val="-2"/>
          <w:sz w:val="28"/>
          <w:szCs w:val="28"/>
        </w:rPr>
        <w:t>/</w:t>
      </w:r>
      <w:r w:rsidR="00854EB6">
        <w:rPr>
          <w:rFonts w:ascii="Times New Roman" w:hAnsi="Times New Roman"/>
          <w:spacing w:val="-2"/>
          <w:sz w:val="28"/>
          <w:szCs w:val="28"/>
        </w:rPr>
        <w:t>9</w:t>
      </w:r>
      <w:r w:rsidR="00D652E7">
        <w:rPr>
          <w:rFonts w:ascii="Times New Roman" w:hAnsi="Times New Roman"/>
          <w:spacing w:val="-2"/>
          <w:sz w:val="28"/>
          <w:szCs w:val="28"/>
        </w:rPr>
        <w:t>/</w:t>
      </w:r>
      <w:r w:rsidRPr="00BF22B1">
        <w:rPr>
          <w:rFonts w:ascii="Times New Roman" w:hAnsi="Times New Roman"/>
          <w:spacing w:val="-2"/>
          <w:sz w:val="28"/>
          <w:szCs w:val="28"/>
        </w:rPr>
        <w:t>201</w:t>
      </w:r>
      <w:r w:rsidR="00FD1E09">
        <w:rPr>
          <w:rFonts w:ascii="Times New Roman" w:hAnsi="Times New Roman"/>
          <w:spacing w:val="-2"/>
          <w:sz w:val="28"/>
          <w:szCs w:val="28"/>
        </w:rPr>
        <w:t>8</w:t>
      </w:r>
      <w:r w:rsidRPr="00BF22B1">
        <w:rPr>
          <w:rFonts w:ascii="Times New Roman" w:hAnsi="Times New Roman"/>
          <w:iCs/>
          <w:spacing w:val="-2"/>
          <w:sz w:val="28"/>
          <w:szCs w:val="28"/>
        </w:rPr>
        <w:t xml:space="preserve"> về việc </w:t>
      </w:r>
      <w:r w:rsidR="00D652E7">
        <w:rPr>
          <w:rFonts w:ascii="Times New Roman" w:hAnsi="Times New Roman"/>
          <w:iCs/>
          <w:spacing w:val="-2"/>
          <w:sz w:val="28"/>
          <w:szCs w:val="28"/>
        </w:rPr>
        <w:t xml:space="preserve">thẩm định và </w:t>
      </w:r>
      <w:r w:rsidRPr="00BF22B1">
        <w:rPr>
          <w:rFonts w:ascii="Times New Roman" w:hAnsi="Times New Roman"/>
          <w:iCs/>
          <w:spacing w:val="-2"/>
          <w:sz w:val="28"/>
          <w:szCs w:val="28"/>
        </w:rPr>
        <w:t xml:space="preserve">đề nghị </w:t>
      </w:r>
      <w:r w:rsidRPr="00BF22B1">
        <w:rPr>
          <w:rFonts w:ascii="Times New Roman" w:hAnsi="Times New Roman"/>
          <w:iCs/>
          <w:sz w:val="28"/>
          <w:szCs w:val="28"/>
        </w:rPr>
        <w:t>phê duyệ</w:t>
      </w:r>
      <w:r w:rsidR="00020329">
        <w:rPr>
          <w:rFonts w:ascii="Times New Roman" w:hAnsi="Times New Roman"/>
          <w:iCs/>
          <w:sz w:val="28"/>
          <w:szCs w:val="28"/>
        </w:rPr>
        <w:t xml:space="preserve">t </w:t>
      </w:r>
      <w:r w:rsidR="003460F7">
        <w:rPr>
          <w:rFonts w:ascii="Times New Roman" w:hAnsi="Times New Roman"/>
          <w:iCs/>
          <w:sz w:val="28"/>
          <w:szCs w:val="28"/>
        </w:rPr>
        <w:t>Phương án</w:t>
      </w:r>
      <w:r w:rsidRPr="00BF22B1">
        <w:rPr>
          <w:rFonts w:ascii="Times New Roman" w:hAnsi="Times New Roman"/>
          <w:iCs/>
          <w:sz w:val="28"/>
          <w:szCs w:val="28"/>
        </w:rPr>
        <w:t xml:space="preserve"> hỗ trợ </w:t>
      </w:r>
      <w:r w:rsidR="00272BFF">
        <w:rPr>
          <w:rFonts w:ascii="Times New Roman" w:hAnsi="Times New Roman"/>
          <w:iCs/>
          <w:sz w:val="28"/>
          <w:szCs w:val="28"/>
        </w:rPr>
        <w:t xml:space="preserve">tài sản </w:t>
      </w:r>
      <w:r w:rsidR="00BD54E4">
        <w:rPr>
          <w:rFonts w:ascii="Times New Roman" w:hAnsi="Times New Roman"/>
          <w:iCs/>
          <w:sz w:val="28"/>
          <w:szCs w:val="28"/>
        </w:rPr>
        <w:t>bị ảnh hưởng</w:t>
      </w:r>
      <w:r w:rsidRPr="00BF22B1">
        <w:rPr>
          <w:rFonts w:ascii="Times New Roman" w:hAnsi="Times New Roman"/>
          <w:iCs/>
          <w:sz w:val="28"/>
          <w:szCs w:val="28"/>
        </w:rPr>
        <w:t>đối với</w:t>
      </w:r>
      <w:r w:rsidR="00F70353">
        <w:rPr>
          <w:rFonts w:ascii="Times New Roman" w:hAnsi="Times New Roman"/>
          <w:iCs/>
          <w:sz w:val="28"/>
          <w:szCs w:val="28"/>
        </w:rPr>
        <w:t xml:space="preserve"> các</w:t>
      </w:r>
      <w:r w:rsidRPr="00BF22B1">
        <w:rPr>
          <w:rFonts w:ascii="Times New Roman" w:hAnsi="Times New Roman"/>
          <w:iCs/>
          <w:sz w:val="28"/>
          <w:szCs w:val="28"/>
        </w:rPr>
        <w:t>hộ</w:t>
      </w:r>
      <w:r w:rsidR="00D502B3">
        <w:rPr>
          <w:rFonts w:ascii="Times New Roman" w:hAnsi="Times New Roman"/>
          <w:iCs/>
          <w:sz w:val="28"/>
          <w:szCs w:val="28"/>
        </w:rPr>
        <w:t xml:space="preserve"> gia đình, </w:t>
      </w:r>
      <w:r w:rsidRPr="00BF22B1">
        <w:rPr>
          <w:rFonts w:ascii="Times New Roman" w:hAnsi="Times New Roman"/>
          <w:iCs/>
          <w:sz w:val="28"/>
          <w:szCs w:val="28"/>
        </w:rPr>
        <w:t xml:space="preserve">cá nhân khi </w:t>
      </w:r>
      <w:r w:rsidR="0099495E">
        <w:rPr>
          <w:rFonts w:ascii="Times New Roman" w:hAnsi="Times New Roman"/>
          <w:iCs/>
          <w:sz w:val="28"/>
          <w:szCs w:val="28"/>
        </w:rPr>
        <w:t>N</w:t>
      </w:r>
      <w:r w:rsidRPr="00BF22B1">
        <w:rPr>
          <w:rFonts w:ascii="Times New Roman" w:hAnsi="Times New Roman"/>
          <w:iCs/>
          <w:sz w:val="28"/>
          <w:szCs w:val="28"/>
        </w:rPr>
        <w:t xml:space="preserve">hà nước thu hồi đất để thực hiện </w:t>
      </w:r>
      <w:r w:rsidR="00272BFF">
        <w:rPr>
          <w:rFonts w:ascii="Times New Roman" w:hAnsi="Times New Roman"/>
          <w:iCs/>
          <w:sz w:val="28"/>
          <w:szCs w:val="28"/>
        </w:rPr>
        <w:t xml:space="preserve">dự án </w:t>
      </w:r>
      <w:r w:rsidR="000076DF">
        <w:rPr>
          <w:rFonts w:ascii="Times New Roman" w:hAnsi="Times New Roman"/>
          <w:sz w:val="28"/>
          <w:szCs w:val="28"/>
        </w:rPr>
        <w:t>Khu du lịch nghỉ dưỡng</w:t>
      </w:r>
      <w:r w:rsidR="00D502B3">
        <w:rPr>
          <w:rFonts w:ascii="Times New Roman" w:hAnsi="Times New Roman"/>
          <w:sz w:val="28"/>
          <w:szCs w:val="28"/>
        </w:rPr>
        <w:t>,</w:t>
      </w:r>
      <w:r w:rsidR="000076DF">
        <w:rPr>
          <w:rFonts w:ascii="Times New Roman" w:hAnsi="Times New Roman"/>
          <w:sz w:val="28"/>
          <w:szCs w:val="28"/>
        </w:rPr>
        <w:t xml:space="preserve"> sân golf Lăng Cô tại thôn Phú Hải, xã Lộc Vĩnh,</w:t>
      </w:r>
      <w:r w:rsidR="00822F6A">
        <w:rPr>
          <w:rFonts w:ascii="Times New Roman" w:hAnsi="Times New Roman"/>
          <w:sz w:val="28"/>
          <w:szCs w:val="28"/>
        </w:rPr>
        <w:t xml:space="preserve"> huyện Phú Lộc, tỉnh Thừa Thiên Huế</w:t>
      </w:r>
      <w:r w:rsidR="00437A8D">
        <w:rPr>
          <w:rFonts w:ascii="Times New Roman" w:hAnsi="Times New Roman"/>
          <w:sz w:val="28"/>
          <w:szCs w:val="28"/>
        </w:rPr>
        <w:t>,</w:t>
      </w:r>
    </w:p>
    <w:p w:rsidR="00F7488E" w:rsidRPr="00BF22B1" w:rsidRDefault="00F7488E" w:rsidP="0021011E">
      <w:pPr>
        <w:spacing w:before="120" w:after="0" w:line="360" w:lineRule="atLeast"/>
        <w:ind w:firstLine="720"/>
        <w:jc w:val="center"/>
        <w:rPr>
          <w:rFonts w:ascii="Times New Roman" w:hAnsi="Times New Roman"/>
          <w:b/>
          <w:iCs/>
          <w:sz w:val="28"/>
          <w:szCs w:val="28"/>
        </w:rPr>
      </w:pPr>
      <w:r w:rsidRPr="00FD53FB">
        <w:rPr>
          <w:rFonts w:ascii="Times New Roman" w:hAnsi="Times New Roman"/>
          <w:b/>
          <w:sz w:val="28"/>
          <w:szCs w:val="28"/>
        </w:rPr>
        <w:t>QUYẾT ĐỊNH:</w:t>
      </w:r>
    </w:p>
    <w:p w:rsidR="000A4BB4" w:rsidRPr="00AF1F01" w:rsidRDefault="00F7488E" w:rsidP="0021011E">
      <w:pPr>
        <w:spacing w:before="120" w:after="0" w:line="360" w:lineRule="atLeast"/>
        <w:ind w:firstLine="720"/>
        <w:jc w:val="both"/>
        <w:rPr>
          <w:rFonts w:ascii="Times New Roman" w:hAnsi="Times New Roman"/>
          <w:spacing w:val="2"/>
          <w:sz w:val="28"/>
          <w:szCs w:val="28"/>
        </w:rPr>
      </w:pPr>
      <w:proofErr w:type="gramStart"/>
      <w:r w:rsidRPr="00AD2B49">
        <w:rPr>
          <w:rFonts w:ascii="Times New Roman" w:hAnsi="Times New Roman"/>
          <w:b/>
          <w:sz w:val="28"/>
          <w:szCs w:val="28"/>
        </w:rPr>
        <w:t>Điều 1</w:t>
      </w:r>
      <w:r w:rsidRPr="00AD2B49">
        <w:rPr>
          <w:rFonts w:ascii="Times New Roman" w:hAnsi="Times New Roman"/>
          <w:i/>
          <w:iCs/>
          <w:sz w:val="28"/>
          <w:szCs w:val="28"/>
        </w:rPr>
        <w:t>.</w:t>
      </w:r>
      <w:proofErr w:type="gramEnd"/>
      <w:r w:rsidRPr="00AD2B49">
        <w:rPr>
          <w:rFonts w:ascii="Times New Roman" w:hAnsi="Times New Roman"/>
          <w:bCs/>
          <w:sz w:val="28"/>
          <w:szCs w:val="28"/>
        </w:rPr>
        <w:t xml:space="preserve"> Phê duyệt </w:t>
      </w:r>
      <w:r w:rsidR="00B15879">
        <w:rPr>
          <w:rFonts w:ascii="Times New Roman" w:hAnsi="Times New Roman"/>
          <w:bCs/>
          <w:sz w:val="28"/>
          <w:szCs w:val="28"/>
        </w:rPr>
        <w:t>Phương án</w:t>
      </w:r>
      <w:r w:rsidR="00166E1D">
        <w:rPr>
          <w:rFonts w:ascii="Times New Roman" w:hAnsi="Times New Roman"/>
          <w:bCs/>
          <w:sz w:val="28"/>
          <w:szCs w:val="28"/>
        </w:rPr>
        <w:t>hỗ trợ</w:t>
      </w:r>
      <w:r w:rsidR="00C118C2">
        <w:rPr>
          <w:rFonts w:ascii="Times New Roman" w:hAnsi="Times New Roman"/>
          <w:bCs/>
          <w:sz w:val="28"/>
          <w:szCs w:val="28"/>
        </w:rPr>
        <w:t xml:space="preserve">tài sản </w:t>
      </w:r>
      <w:r w:rsidR="00BD54E4">
        <w:rPr>
          <w:rFonts w:ascii="Times New Roman" w:hAnsi="Times New Roman"/>
          <w:bCs/>
          <w:sz w:val="28"/>
          <w:szCs w:val="28"/>
        </w:rPr>
        <w:t>bị ảnh hưởng</w:t>
      </w:r>
      <w:r w:rsidRPr="00AD2B49">
        <w:rPr>
          <w:rFonts w:ascii="Times New Roman" w:hAnsi="Times New Roman"/>
          <w:bCs/>
          <w:sz w:val="28"/>
          <w:szCs w:val="28"/>
        </w:rPr>
        <w:t>đối với</w:t>
      </w:r>
      <w:r w:rsidR="00F70353">
        <w:rPr>
          <w:rFonts w:ascii="Times New Roman" w:hAnsi="Times New Roman"/>
          <w:bCs/>
          <w:sz w:val="28"/>
          <w:szCs w:val="28"/>
        </w:rPr>
        <w:t xml:space="preserve"> các</w:t>
      </w:r>
      <w:r w:rsidRPr="00AD2B49">
        <w:rPr>
          <w:rFonts w:ascii="Times New Roman" w:hAnsi="Times New Roman"/>
          <w:bCs/>
          <w:sz w:val="28"/>
          <w:szCs w:val="28"/>
        </w:rPr>
        <w:t xml:space="preserve"> hộ gia đình, </w:t>
      </w:r>
      <w:r w:rsidRPr="00AD2B49">
        <w:rPr>
          <w:rFonts w:ascii="Times New Roman" w:hAnsi="Times New Roman"/>
          <w:iCs/>
          <w:sz w:val="28"/>
          <w:szCs w:val="28"/>
        </w:rPr>
        <w:t xml:space="preserve">cá nhân khi </w:t>
      </w:r>
      <w:r w:rsidR="0099495E">
        <w:rPr>
          <w:rFonts w:ascii="Times New Roman" w:hAnsi="Times New Roman"/>
          <w:iCs/>
          <w:sz w:val="28"/>
          <w:szCs w:val="28"/>
        </w:rPr>
        <w:t>N</w:t>
      </w:r>
      <w:r w:rsidRPr="00AD2B49">
        <w:rPr>
          <w:rFonts w:ascii="Times New Roman" w:hAnsi="Times New Roman"/>
          <w:iCs/>
          <w:sz w:val="28"/>
          <w:szCs w:val="28"/>
        </w:rPr>
        <w:t xml:space="preserve">hà nước thu hồi đất để thực hiện </w:t>
      </w:r>
      <w:r w:rsidR="00C118C2">
        <w:rPr>
          <w:rFonts w:ascii="Times New Roman" w:hAnsi="Times New Roman"/>
          <w:iCs/>
          <w:sz w:val="28"/>
          <w:szCs w:val="28"/>
        </w:rPr>
        <w:t xml:space="preserve">dự án </w:t>
      </w:r>
      <w:r w:rsidR="00B66AB9">
        <w:rPr>
          <w:rFonts w:ascii="Times New Roman" w:hAnsi="Times New Roman"/>
          <w:sz w:val="28"/>
          <w:szCs w:val="28"/>
        </w:rPr>
        <w:t>Khu du lịch nghỉ dưỡng</w:t>
      </w:r>
      <w:r w:rsidR="00FE5084">
        <w:rPr>
          <w:rFonts w:ascii="Times New Roman" w:hAnsi="Times New Roman"/>
          <w:sz w:val="28"/>
          <w:szCs w:val="28"/>
        </w:rPr>
        <w:t>,</w:t>
      </w:r>
      <w:r w:rsidR="00B66AB9">
        <w:rPr>
          <w:rFonts w:ascii="Times New Roman" w:hAnsi="Times New Roman"/>
          <w:sz w:val="28"/>
          <w:szCs w:val="28"/>
        </w:rPr>
        <w:t xml:space="preserve"> sân golf Lăng Cô tại thôn Phú Hải, xã Lộc Vĩnh</w:t>
      </w:r>
      <w:r w:rsidR="00B15879">
        <w:rPr>
          <w:rFonts w:ascii="Times New Roman" w:hAnsi="Times New Roman"/>
          <w:iCs/>
          <w:sz w:val="28"/>
          <w:szCs w:val="28"/>
        </w:rPr>
        <w:t>, huyện Phú Lộc</w:t>
      </w:r>
      <w:proofErr w:type="gramStart"/>
      <w:r w:rsidR="00166E1D">
        <w:rPr>
          <w:rFonts w:ascii="Times New Roman" w:hAnsi="Times New Roman"/>
          <w:sz w:val="28"/>
          <w:szCs w:val="28"/>
        </w:rPr>
        <w:t>,</w:t>
      </w:r>
      <w:r w:rsidRPr="00AD2B49">
        <w:rPr>
          <w:rFonts w:ascii="Times New Roman" w:hAnsi="Times New Roman"/>
          <w:bCs/>
          <w:iCs/>
          <w:sz w:val="28"/>
          <w:szCs w:val="28"/>
        </w:rPr>
        <w:t>với</w:t>
      </w:r>
      <w:proofErr w:type="gramEnd"/>
      <w:r w:rsidRPr="00AD2B49">
        <w:rPr>
          <w:rFonts w:ascii="Times New Roman" w:hAnsi="Times New Roman"/>
          <w:bCs/>
          <w:iCs/>
          <w:sz w:val="28"/>
          <w:szCs w:val="28"/>
        </w:rPr>
        <w:t xml:space="preserve"> tổng số tiền là</w:t>
      </w:r>
      <w:r w:rsidRPr="00AD2B49">
        <w:rPr>
          <w:rFonts w:ascii="Times New Roman" w:hAnsi="Times New Roman"/>
          <w:sz w:val="28"/>
          <w:szCs w:val="28"/>
        </w:rPr>
        <w:t>:</w:t>
      </w:r>
      <w:r w:rsidR="00FE6727">
        <w:rPr>
          <w:rFonts w:ascii="Times New Roman" w:hAnsi="Times New Roman"/>
          <w:b/>
          <w:sz w:val="28"/>
          <w:szCs w:val="28"/>
        </w:rPr>
        <w:t>141</w:t>
      </w:r>
      <w:r w:rsidR="000A4BB4">
        <w:rPr>
          <w:rFonts w:ascii="Times New Roman" w:hAnsi="Times New Roman"/>
          <w:b/>
          <w:sz w:val="28"/>
          <w:szCs w:val="28"/>
        </w:rPr>
        <w:t>.</w:t>
      </w:r>
      <w:r w:rsidR="00FE6727">
        <w:rPr>
          <w:rFonts w:ascii="Times New Roman" w:hAnsi="Times New Roman"/>
          <w:b/>
          <w:sz w:val="28"/>
          <w:szCs w:val="28"/>
        </w:rPr>
        <w:t>902</w:t>
      </w:r>
      <w:r w:rsidR="000A4BB4">
        <w:rPr>
          <w:rFonts w:ascii="Times New Roman" w:hAnsi="Times New Roman"/>
          <w:b/>
          <w:sz w:val="28"/>
          <w:szCs w:val="28"/>
        </w:rPr>
        <w:t>.000</w:t>
      </w:r>
      <w:r w:rsidR="000A4BB4" w:rsidRPr="00AD2B49">
        <w:rPr>
          <w:rFonts w:ascii="Times New Roman" w:hAnsi="Times New Roman"/>
          <w:b/>
          <w:sz w:val="28"/>
          <w:szCs w:val="28"/>
        </w:rPr>
        <w:t>,0đ</w:t>
      </w:r>
      <w:r w:rsidR="008473E5" w:rsidRPr="00AD2B49">
        <w:rPr>
          <w:rFonts w:ascii="Times New Roman" w:hAnsi="Times New Roman"/>
          <w:b/>
          <w:i/>
          <w:iCs/>
          <w:spacing w:val="-4"/>
          <w:sz w:val="28"/>
          <w:szCs w:val="28"/>
        </w:rPr>
        <w:t xml:space="preserve">(bằng chữ: </w:t>
      </w:r>
      <w:r w:rsidR="00FE6727">
        <w:rPr>
          <w:rFonts w:ascii="Times New Roman" w:hAnsi="Times New Roman"/>
          <w:b/>
          <w:i/>
          <w:iCs/>
          <w:spacing w:val="-4"/>
          <w:sz w:val="28"/>
          <w:szCs w:val="28"/>
        </w:rPr>
        <w:t>Một</w:t>
      </w:r>
      <w:r w:rsidR="008473E5">
        <w:rPr>
          <w:rFonts w:ascii="Times New Roman" w:hAnsi="Times New Roman"/>
          <w:b/>
          <w:i/>
          <w:iCs/>
          <w:spacing w:val="-4"/>
          <w:sz w:val="28"/>
          <w:szCs w:val="28"/>
        </w:rPr>
        <w:t xml:space="preserve"> trăm </w:t>
      </w:r>
      <w:r w:rsidR="005D3A0D">
        <w:rPr>
          <w:rFonts w:ascii="Times New Roman" w:hAnsi="Times New Roman"/>
          <w:b/>
          <w:i/>
          <w:iCs/>
          <w:spacing w:val="-4"/>
          <w:sz w:val="28"/>
          <w:szCs w:val="28"/>
        </w:rPr>
        <w:t>bốn</w:t>
      </w:r>
      <w:r w:rsidR="008473E5">
        <w:rPr>
          <w:rFonts w:ascii="Times New Roman" w:hAnsi="Times New Roman"/>
          <w:b/>
          <w:i/>
          <w:iCs/>
          <w:spacing w:val="-4"/>
          <w:sz w:val="28"/>
          <w:szCs w:val="28"/>
        </w:rPr>
        <w:t xml:space="preserve"> mươi </w:t>
      </w:r>
      <w:r w:rsidR="00FE6727">
        <w:rPr>
          <w:rFonts w:ascii="Times New Roman" w:hAnsi="Times New Roman"/>
          <w:b/>
          <w:i/>
          <w:iCs/>
          <w:spacing w:val="-4"/>
          <w:sz w:val="28"/>
          <w:szCs w:val="28"/>
        </w:rPr>
        <w:t>mốt</w:t>
      </w:r>
      <w:r w:rsidR="00A92E78">
        <w:rPr>
          <w:rFonts w:ascii="Times New Roman" w:hAnsi="Times New Roman"/>
          <w:b/>
          <w:i/>
          <w:iCs/>
          <w:spacing w:val="-4"/>
          <w:sz w:val="28"/>
          <w:szCs w:val="28"/>
        </w:rPr>
        <w:t xml:space="preserve"> </w:t>
      </w:r>
      <w:r w:rsidR="008473E5">
        <w:rPr>
          <w:rFonts w:ascii="Times New Roman" w:hAnsi="Times New Roman"/>
          <w:b/>
          <w:i/>
          <w:iCs/>
          <w:spacing w:val="-4"/>
          <w:sz w:val="28"/>
          <w:szCs w:val="28"/>
        </w:rPr>
        <w:t xml:space="preserve">triệu, </w:t>
      </w:r>
      <w:r w:rsidR="00FE6727">
        <w:rPr>
          <w:rFonts w:ascii="Times New Roman" w:hAnsi="Times New Roman"/>
          <w:b/>
          <w:i/>
          <w:iCs/>
          <w:spacing w:val="-4"/>
          <w:sz w:val="28"/>
          <w:szCs w:val="28"/>
        </w:rPr>
        <w:t>chín</w:t>
      </w:r>
      <w:r w:rsidR="008473E5">
        <w:rPr>
          <w:rFonts w:ascii="Times New Roman" w:hAnsi="Times New Roman"/>
          <w:b/>
          <w:i/>
          <w:iCs/>
          <w:spacing w:val="-4"/>
          <w:sz w:val="28"/>
          <w:szCs w:val="28"/>
        </w:rPr>
        <w:t xml:space="preserve"> trăm </w:t>
      </w:r>
      <w:r w:rsidR="00FE6727">
        <w:rPr>
          <w:rFonts w:ascii="Times New Roman" w:hAnsi="Times New Roman"/>
          <w:b/>
          <w:i/>
          <w:iCs/>
          <w:spacing w:val="-4"/>
          <w:sz w:val="28"/>
          <w:szCs w:val="28"/>
        </w:rPr>
        <w:t>lẻ hai</w:t>
      </w:r>
      <w:r w:rsidR="008473E5" w:rsidRPr="00AD2B49">
        <w:rPr>
          <w:rFonts w:ascii="Times New Roman" w:hAnsi="Times New Roman"/>
          <w:b/>
          <w:i/>
          <w:iCs/>
          <w:spacing w:val="-4"/>
          <w:sz w:val="28"/>
          <w:szCs w:val="28"/>
        </w:rPr>
        <w:t>nghìnđồng chẵn)</w:t>
      </w:r>
      <w:r w:rsidR="000A4BB4">
        <w:rPr>
          <w:rFonts w:ascii="Times New Roman" w:hAnsi="Times New Roman"/>
          <w:i/>
          <w:iCs/>
          <w:spacing w:val="-4"/>
          <w:sz w:val="28"/>
          <w:szCs w:val="28"/>
        </w:rPr>
        <w:t xml:space="preserve">; </w:t>
      </w:r>
      <w:r w:rsidR="00821F73">
        <w:rPr>
          <w:rFonts w:ascii="Times New Roman" w:hAnsi="Times New Roman"/>
          <w:iCs/>
          <w:spacing w:val="-4"/>
          <w:sz w:val="28"/>
          <w:szCs w:val="28"/>
        </w:rPr>
        <w:t xml:space="preserve">cụ thể tại </w:t>
      </w:r>
      <w:r w:rsidR="00821F73" w:rsidRPr="00AD2B49">
        <w:rPr>
          <w:rFonts w:ascii="Times New Roman" w:hAnsi="Times New Roman"/>
          <w:bCs/>
          <w:iCs/>
          <w:sz w:val="30"/>
          <w:szCs w:val="28"/>
        </w:rPr>
        <w:t>Phụ lục</w:t>
      </w:r>
      <w:r w:rsidR="00821F73">
        <w:rPr>
          <w:rFonts w:ascii="Times New Roman" w:hAnsi="Times New Roman"/>
          <w:bCs/>
          <w:iCs/>
          <w:sz w:val="30"/>
          <w:szCs w:val="28"/>
        </w:rPr>
        <w:t xml:space="preserve"> đính kèm</w:t>
      </w:r>
      <w:r w:rsidR="00821F73">
        <w:rPr>
          <w:rFonts w:ascii="Times New Roman" w:hAnsi="Times New Roman"/>
          <w:bCs/>
          <w:iCs/>
          <w:spacing w:val="-4"/>
          <w:sz w:val="28"/>
          <w:szCs w:val="28"/>
        </w:rPr>
        <w:t>.</w:t>
      </w:r>
      <w:r w:rsidR="000A4BB4" w:rsidRPr="00AD2B49">
        <w:rPr>
          <w:rFonts w:ascii="Times New Roman" w:hAnsi="Times New Roman"/>
          <w:bCs/>
          <w:iCs/>
          <w:spacing w:val="-4"/>
          <w:sz w:val="28"/>
          <w:szCs w:val="28"/>
        </w:rPr>
        <w:t>Trong đó:</w:t>
      </w:r>
    </w:p>
    <w:p w:rsidR="0083445B" w:rsidRPr="00AD2B49" w:rsidRDefault="0083445B" w:rsidP="0021011E">
      <w:pPr>
        <w:spacing w:before="120" w:after="0" w:line="360" w:lineRule="atLeast"/>
        <w:ind w:firstLine="720"/>
        <w:jc w:val="both"/>
        <w:rPr>
          <w:rFonts w:ascii="Times New Roman" w:hAnsi="Times New Roman"/>
          <w:bCs/>
          <w:iCs/>
          <w:color w:val="000000"/>
          <w:spacing w:val="-4"/>
          <w:sz w:val="28"/>
          <w:szCs w:val="28"/>
        </w:rPr>
      </w:pPr>
      <w:r>
        <w:rPr>
          <w:rFonts w:ascii="Times New Roman" w:hAnsi="Times New Roman"/>
          <w:bCs/>
          <w:iCs/>
          <w:color w:val="000000"/>
          <w:spacing w:val="-4"/>
          <w:sz w:val="28"/>
          <w:szCs w:val="28"/>
        </w:rPr>
        <w:t xml:space="preserve">- </w:t>
      </w:r>
      <w:r w:rsidRPr="00AD2B49">
        <w:rPr>
          <w:rFonts w:ascii="Times New Roman" w:hAnsi="Times New Roman"/>
          <w:bCs/>
          <w:iCs/>
          <w:color w:val="000000"/>
          <w:spacing w:val="-4"/>
          <w:sz w:val="28"/>
          <w:szCs w:val="28"/>
        </w:rPr>
        <w:t>Kinh phí bồi thườ</w:t>
      </w:r>
      <w:r>
        <w:rPr>
          <w:rFonts w:ascii="Times New Roman" w:hAnsi="Times New Roman"/>
          <w:bCs/>
          <w:iCs/>
          <w:color w:val="000000"/>
          <w:spacing w:val="-4"/>
          <w:sz w:val="28"/>
          <w:szCs w:val="28"/>
        </w:rPr>
        <w:t xml:space="preserve">ng, hỗ trợ: </w:t>
      </w:r>
      <w:r w:rsidR="00F14BD6">
        <w:rPr>
          <w:rFonts w:ascii="Times New Roman" w:hAnsi="Times New Roman"/>
          <w:bCs/>
          <w:iCs/>
          <w:color w:val="000000"/>
          <w:spacing w:val="-4"/>
          <w:sz w:val="28"/>
          <w:szCs w:val="28"/>
        </w:rPr>
        <w:t>139</w:t>
      </w:r>
      <w:r>
        <w:rPr>
          <w:rFonts w:ascii="Times New Roman" w:hAnsi="Times New Roman"/>
          <w:bCs/>
          <w:iCs/>
          <w:color w:val="000000"/>
          <w:spacing w:val="-4"/>
          <w:sz w:val="28"/>
          <w:szCs w:val="28"/>
        </w:rPr>
        <w:t>.</w:t>
      </w:r>
      <w:r w:rsidR="00F14BD6">
        <w:rPr>
          <w:rFonts w:ascii="Times New Roman" w:hAnsi="Times New Roman"/>
          <w:bCs/>
          <w:iCs/>
          <w:color w:val="000000"/>
          <w:spacing w:val="-4"/>
          <w:sz w:val="28"/>
          <w:szCs w:val="28"/>
        </w:rPr>
        <w:t>120</w:t>
      </w:r>
      <w:r>
        <w:rPr>
          <w:rFonts w:ascii="Times New Roman" w:hAnsi="Times New Roman"/>
          <w:bCs/>
          <w:iCs/>
          <w:color w:val="000000"/>
          <w:spacing w:val="-4"/>
          <w:sz w:val="28"/>
          <w:szCs w:val="28"/>
        </w:rPr>
        <w:t>.000</w:t>
      </w:r>
      <w:proofErr w:type="gramStart"/>
      <w:r w:rsidRPr="00AD2B49">
        <w:rPr>
          <w:rFonts w:ascii="Times New Roman" w:hAnsi="Times New Roman"/>
          <w:bCs/>
          <w:iCs/>
          <w:color w:val="000000"/>
          <w:spacing w:val="-4"/>
          <w:sz w:val="28"/>
          <w:szCs w:val="28"/>
        </w:rPr>
        <w:t>,0đ</w:t>
      </w:r>
      <w:proofErr w:type="gramEnd"/>
      <w:r w:rsidRPr="00AD2B49">
        <w:rPr>
          <w:rFonts w:ascii="Times New Roman" w:hAnsi="Times New Roman"/>
          <w:bCs/>
          <w:iCs/>
          <w:color w:val="000000"/>
          <w:spacing w:val="-4"/>
          <w:sz w:val="28"/>
          <w:szCs w:val="28"/>
        </w:rPr>
        <w:t>.</w:t>
      </w:r>
    </w:p>
    <w:p w:rsidR="0083445B" w:rsidRDefault="0083445B" w:rsidP="0021011E">
      <w:pPr>
        <w:spacing w:before="120" w:after="0" w:line="360" w:lineRule="atLeast"/>
        <w:ind w:firstLine="720"/>
        <w:jc w:val="both"/>
        <w:rPr>
          <w:rFonts w:ascii="Times New Roman" w:hAnsi="Times New Roman"/>
          <w:bCs/>
          <w:iCs/>
          <w:spacing w:val="-4"/>
          <w:sz w:val="28"/>
          <w:szCs w:val="28"/>
        </w:rPr>
      </w:pPr>
      <w:r>
        <w:rPr>
          <w:rFonts w:ascii="Times New Roman" w:hAnsi="Times New Roman"/>
          <w:bCs/>
          <w:iCs/>
          <w:spacing w:val="-4"/>
          <w:sz w:val="28"/>
          <w:szCs w:val="28"/>
        </w:rPr>
        <w:t xml:space="preserve">- </w:t>
      </w:r>
      <w:r w:rsidRPr="00AD2B49">
        <w:rPr>
          <w:rFonts w:ascii="Times New Roman" w:hAnsi="Times New Roman"/>
          <w:bCs/>
          <w:iCs/>
          <w:spacing w:val="-4"/>
          <w:sz w:val="28"/>
          <w:szCs w:val="28"/>
        </w:rPr>
        <w:t xml:space="preserve">Chi phí thực hiện công tác bồi thường, hỗ trợ và tái định </w:t>
      </w:r>
      <w:proofErr w:type="gramStart"/>
      <w:r w:rsidRPr="00AD2B49">
        <w:rPr>
          <w:rFonts w:ascii="Times New Roman" w:hAnsi="Times New Roman"/>
          <w:bCs/>
          <w:iCs/>
          <w:spacing w:val="-4"/>
          <w:sz w:val="28"/>
          <w:szCs w:val="28"/>
        </w:rPr>
        <w:t>cư :</w:t>
      </w:r>
      <w:proofErr w:type="gramEnd"/>
      <w:r w:rsidRPr="00AD2B49">
        <w:rPr>
          <w:rFonts w:ascii="Times New Roman" w:hAnsi="Times New Roman"/>
          <w:bCs/>
          <w:iCs/>
          <w:spacing w:val="-4"/>
          <w:sz w:val="28"/>
          <w:szCs w:val="28"/>
        </w:rPr>
        <w:t xml:space="preserve"> </w:t>
      </w:r>
      <w:r w:rsidR="00432C6B">
        <w:rPr>
          <w:rFonts w:ascii="Times New Roman" w:hAnsi="Times New Roman"/>
          <w:bCs/>
          <w:iCs/>
          <w:spacing w:val="-4"/>
          <w:sz w:val="28"/>
          <w:szCs w:val="28"/>
        </w:rPr>
        <w:t>2</w:t>
      </w:r>
      <w:r>
        <w:rPr>
          <w:rFonts w:ascii="Times New Roman" w:hAnsi="Times New Roman"/>
          <w:bCs/>
          <w:iCs/>
          <w:spacing w:val="-4"/>
          <w:sz w:val="28"/>
          <w:szCs w:val="28"/>
        </w:rPr>
        <w:t>.</w:t>
      </w:r>
      <w:r w:rsidR="00432C6B">
        <w:rPr>
          <w:rFonts w:ascii="Times New Roman" w:hAnsi="Times New Roman"/>
          <w:bCs/>
          <w:iCs/>
          <w:spacing w:val="-4"/>
          <w:sz w:val="28"/>
          <w:szCs w:val="28"/>
        </w:rPr>
        <w:t>782</w:t>
      </w:r>
      <w:r w:rsidRPr="00AD2B49">
        <w:rPr>
          <w:rFonts w:ascii="Times New Roman" w:hAnsi="Times New Roman"/>
          <w:bCs/>
          <w:iCs/>
          <w:spacing w:val="-4"/>
          <w:sz w:val="28"/>
          <w:szCs w:val="28"/>
        </w:rPr>
        <w:t>.000,0đ.</w:t>
      </w:r>
    </w:p>
    <w:p w:rsidR="00F7488E" w:rsidRDefault="00F7488E" w:rsidP="0021011E">
      <w:pPr>
        <w:spacing w:before="120" w:after="0" w:line="360" w:lineRule="atLeast"/>
        <w:ind w:firstLine="720"/>
        <w:jc w:val="both"/>
        <w:rPr>
          <w:rFonts w:ascii="Times New Roman" w:hAnsi="Times New Roman"/>
          <w:iCs/>
          <w:sz w:val="28"/>
          <w:szCs w:val="28"/>
        </w:rPr>
      </w:pPr>
      <w:r w:rsidRPr="00FD53FB">
        <w:rPr>
          <w:rFonts w:ascii="Times New Roman" w:hAnsi="Times New Roman"/>
          <w:b/>
          <w:sz w:val="28"/>
          <w:szCs w:val="28"/>
        </w:rPr>
        <w:t xml:space="preserve">Điều </w:t>
      </w:r>
      <w:r w:rsidR="0083445B">
        <w:rPr>
          <w:rFonts w:ascii="Times New Roman" w:hAnsi="Times New Roman"/>
          <w:b/>
          <w:sz w:val="28"/>
          <w:szCs w:val="28"/>
        </w:rPr>
        <w:t>2</w:t>
      </w:r>
      <w:r w:rsidRPr="00FD53FB">
        <w:rPr>
          <w:rFonts w:ascii="Times New Roman" w:hAnsi="Times New Roman"/>
          <w:sz w:val="28"/>
          <w:szCs w:val="28"/>
        </w:rPr>
        <w:t>.</w:t>
      </w:r>
      <w:r w:rsidR="009E292E">
        <w:rPr>
          <w:rFonts w:ascii="Times New Roman" w:hAnsi="Times New Roman"/>
          <w:iCs/>
          <w:sz w:val="28"/>
          <w:szCs w:val="28"/>
        </w:rPr>
        <w:t xml:space="preserve">Hội đồng bồi thường, hỗ trợ, tái định cư các dự </w:t>
      </w:r>
      <w:proofErr w:type="gramStart"/>
      <w:r w:rsidR="009E292E">
        <w:rPr>
          <w:rFonts w:ascii="Times New Roman" w:hAnsi="Times New Roman"/>
          <w:iCs/>
          <w:sz w:val="28"/>
          <w:szCs w:val="28"/>
        </w:rPr>
        <w:t>án</w:t>
      </w:r>
      <w:proofErr w:type="gramEnd"/>
      <w:r w:rsidR="009E292E">
        <w:rPr>
          <w:rFonts w:ascii="Times New Roman" w:hAnsi="Times New Roman"/>
          <w:iCs/>
          <w:sz w:val="28"/>
          <w:szCs w:val="28"/>
        </w:rPr>
        <w:t xml:space="preserve"> trọng điểm</w:t>
      </w:r>
      <w:r w:rsidR="004409E3">
        <w:rPr>
          <w:rFonts w:ascii="Times New Roman" w:hAnsi="Times New Roman"/>
          <w:iCs/>
          <w:sz w:val="28"/>
          <w:szCs w:val="28"/>
        </w:rPr>
        <w:t>huyện</w:t>
      </w:r>
      <w:r w:rsidR="006329A7">
        <w:rPr>
          <w:rFonts w:ascii="Times New Roman" w:hAnsi="Times New Roman"/>
          <w:iCs/>
          <w:sz w:val="28"/>
          <w:szCs w:val="28"/>
        </w:rPr>
        <w:t xml:space="preserve"> có trách nhiệm</w:t>
      </w:r>
      <w:r>
        <w:rPr>
          <w:rFonts w:ascii="Times New Roman" w:hAnsi="Times New Roman"/>
          <w:iCs/>
          <w:sz w:val="28"/>
          <w:szCs w:val="28"/>
        </w:rPr>
        <w:t>:</w:t>
      </w:r>
    </w:p>
    <w:p w:rsidR="00F7488E" w:rsidRPr="00121DAF" w:rsidRDefault="00F7488E" w:rsidP="0021011E">
      <w:pPr>
        <w:spacing w:before="120" w:after="0" w:line="360" w:lineRule="atLeast"/>
        <w:ind w:firstLine="720"/>
        <w:jc w:val="both"/>
        <w:rPr>
          <w:rFonts w:ascii="Times New Roman" w:hAnsi="Times New Roman"/>
          <w:iCs/>
          <w:sz w:val="28"/>
          <w:szCs w:val="28"/>
        </w:rPr>
      </w:pPr>
      <w:r>
        <w:rPr>
          <w:rFonts w:ascii="Times New Roman" w:hAnsi="Times New Roman"/>
          <w:iCs/>
          <w:sz w:val="28"/>
          <w:szCs w:val="28"/>
        </w:rPr>
        <w:t xml:space="preserve">- Phối hợp với UBND </w:t>
      </w:r>
      <w:r w:rsidR="00302513">
        <w:rPr>
          <w:rFonts w:ascii="Times New Roman" w:hAnsi="Times New Roman"/>
          <w:iCs/>
          <w:sz w:val="28"/>
          <w:szCs w:val="28"/>
        </w:rPr>
        <w:t xml:space="preserve">xã </w:t>
      </w:r>
      <w:r w:rsidR="000A4BB4">
        <w:rPr>
          <w:rFonts w:ascii="Times New Roman" w:hAnsi="Times New Roman"/>
          <w:iCs/>
          <w:sz w:val="28"/>
          <w:szCs w:val="28"/>
        </w:rPr>
        <w:t xml:space="preserve">Lộc </w:t>
      </w:r>
      <w:r w:rsidR="004053BF">
        <w:rPr>
          <w:rFonts w:ascii="Times New Roman" w:hAnsi="Times New Roman"/>
          <w:iCs/>
          <w:sz w:val="28"/>
          <w:szCs w:val="28"/>
        </w:rPr>
        <w:t>Vĩnh</w:t>
      </w:r>
      <w:r w:rsidR="00363BB0">
        <w:rPr>
          <w:rFonts w:ascii="Times New Roman" w:hAnsi="Times New Roman"/>
          <w:iCs/>
          <w:sz w:val="28"/>
          <w:szCs w:val="28"/>
        </w:rPr>
        <w:t xml:space="preserve"> </w:t>
      </w:r>
      <w:r>
        <w:rPr>
          <w:rFonts w:ascii="Times New Roman" w:hAnsi="Times New Roman"/>
          <w:iCs/>
          <w:sz w:val="28"/>
          <w:szCs w:val="28"/>
        </w:rPr>
        <w:t xml:space="preserve">phổ biến và niêm yết công khai nội dung Quyết định này tại trụ sở UBND </w:t>
      </w:r>
      <w:r w:rsidR="00302513">
        <w:rPr>
          <w:rFonts w:ascii="Times New Roman" w:hAnsi="Times New Roman"/>
          <w:iCs/>
          <w:sz w:val="28"/>
          <w:szCs w:val="28"/>
        </w:rPr>
        <w:t>xã</w:t>
      </w:r>
      <w:r>
        <w:rPr>
          <w:rFonts w:ascii="Times New Roman" w:hAnsi="Times New Roman"/>
          <w:iCs/>
          <w:sz w:val="28"/>
          <w:szCs w:val="28"/>
        </w:rPr>
        <w:t xml:space="preserve">, địa điểm sinh hoạt chung của khu dân cư nơi có đất thu hồi để </w:t>
      </w:r>
      <w:r w:rsidR="00D7055C">
        <w:rPr>
          <w:rFonts w:ascii="Times New Roman" w:hAnsi="Times New Roman"/>
          <w:iCs/>
          <w:sz w:val="28"/>
          <w:szCs w:val="28"/>
        </w:rPr>
        <w:t xml:space="preserve">các </w:t>
      </w:r>
      <w:r w:rsidR="006329A7">
        <w:rPr>
          <w:rFonts w:ascii="Times New Roman" w:hAnsi="Times New Roman"/>
          <w:iCs/>
          <w:sz w:val="28"/>
          <w:szCs w:val="28"/>
        </w:rPr>
        <w:t>hộ gia đình, cá nhân</w:t>
      </w:r>
      <w:r>
        <w:rPr>
          <w:rFonts w:ascii="Times New Roman" w:hAnsi="Times New Roman"/>
          <w:iCs/>
          <w:sz w:val="28"/>
          <w:szCs w:val="28"/>
        </w:rPr>
        <w:t xml:space="preserve"> có tài sản bị ảnh hưởng, nhân dân trên địa bàn được biết và gửi Quyết định này đến </w:t>
      </w:r>
      <w:r w:rsidR="00313873">
        <w:rPr>
          <w:rFonts w:ascii="Times New Roman" w:hAnsi="Times New Roman"/>
          <w:iCs/>
          <w:sz w:val="28"/>
          <w:szCs w:val="28"/>
        </w:rPr>
        <w:t xml:space="preserve">từng </w:t>
      </w:r>
      <w:r w:rsidR="006329A7">
        <w:rPr>
          <w:rFonts w:ascii="Times New Roman" w:hAnsi="Times New Roman"/>
          <w:iCs/>
          <w:sz w:val="28"/>
          <w:szCs w:val="28"/>
        </w:rPr>
        <w:t>hộ gia đình, cá nhân</w:t>
      </w:r>
      <w:r>
        <w:rPr>
          <w:rFonts w:ascii="Times New Roman" w:hAnsi="Times New Roman"/>
          <w:iCs/>
          <w:sz w:val="28"/>
          <w:szCs w:val="28"/>
        </w:rPr>
        <w:t xml:space="preserve"> có tài sản bị ảnh hưởng nêu tại </w:t>
      </w:r>
      <w:r w:rsidRPr="004444B1">
        <w:rPr>
          <w:rFonts w:ascii="Times New Roman" w:hAnsi="Times New Roman"/>
          <w:b/>
          <w:iCs/>
          <w:sz w:val="28"/>
          <w:szCs w:val="28"/>
        </w:rPr>
        <w:t>Điều 1</w:t>
      </w:r>
      <w:r>
        <w:rPr>
          <w:rFonts w:ascii="Times New Roman" w:hAnsi="Times New Roman"/>
          <w:iCs/>
          <w:sz w:val="28"/>
          <w:szCs w:val="28"/>
        </w:rPr>
        <w:t xml:space="preserve"> của Quyết định này.</w:t>
      </w:r>
    </w:p>
    <w:p w:rsidR="003242D7" w:rsidRPr="00AD2B49" w:rsidRDefault="007D7AB8" w:rsidP="0021011E">
      <w:pPr>
        <w:spacing w:before="120" w:after="0" w:line="360" w:lineRule="atLeast"/>
        <w:ind w:firstLine="720"/>
        <w:jc w:val="both"/>
        <w:rPr>
          <w:rFonts w:ascii="Times New Roman" w:hAnsi="Times New Roman"/>
          <w:bCs/>
          <w:sz w:val="28"/>
          <w:szCs w:val="28"/>
        </w:rPr>
      </w:pPr>
      <w:r>
        <w:rPr>
          <w:rFonts w:ascii="Times New Roman" w:hAnsi="Times New Roman"/>
          <w:bCs/>
          <w:sz w:val="28"/>
          <w:szCs w:val="28"/>
        </w:rPr>
        <w:lastRenderedPageBreak/>
        <w:t>- P</w:t>
      </w:r>
      <w:r w:rsidR="00F7488E" w:rsidRPr="00AD2B49">
        <w:rPr>
          <w:rFonts w:ascii="Times New Roman" w:hAnsi="Times New Roman"/>
          <w:bCs/>
          <w:sz w:val="28"/>
          <w:szCs w:val="28"/>
        </w:rPr>
        <w:t xml:space="preserve">hối hợp với chủ đầu tư thực hiện việc chi trả tiền </w:t>
      </w:r>
      <w:r>
        <w:rPr>
          <w:rFonts w:ascii="Times New Roman" w:hAnsi="Times New Roman"/>
          <w:bCs/>
          <w:sz w:val="28"/>
          <w:szCs w:val="28"/>
        </w:rPr>
        <w:t>hỗ trợ</w:t>
      </w:r>
      <w:r w:rsidR="00F7488E">
        <w:rPr>
          <w:rFonts w:ascii="Times New Roman" w:hAnsi="Times New Roman"/>
          <w:bCs/>
          <w:sz w:val="28"/>
          <w:szCs w:val="28"/>
        </w:rPr>
        <w:t>cho</w:t>
      </w:r>
      <w:r w:rsidR="00F70353">
        <w:rPr>
          <w:rFonts w:ascii="Times New Roman" w:hAnsi="Times New Roman"/>
          <w:bCs/>
          <w:sz w:val="28"/>
          <w:szCs w:val="28"/>
        </w:rPr>
        <w:t xml:space="preserve"> các</w:t>
      </w:r>
      <w:r w:rsidR="00F7488E" w:rsidRPr="00AD2B49">
        <w:rPr>
          <w:rFonts w:ascii="Times New Roman" w:hAnsi="Times New Roman"/>
          <w:bCs/>
          <w:sz w:val="28"/>
          <w:szCs w:val="28"/>
        </w:rPr>
        <w:t xml:space="preserve"> hộ gia đình, cá nhân có tài sản bị ảnh hưởng nêu tại </w:t>
      </w:r>
      <w:r w:rsidR="00F7488E" w:rsidRPr="00AD2B49">
        <w:rPr>
          <w:rFonts w:ascii="Times New Roman" w:hAnsi="Times New Roman"/>
          <w:b/>
          <w:bCs/>
          <w:sz w:val="28"/>
          <w:szCs w:val="28"/>
        </w:rPr>
        <w:t>Điều 1</w:t>
      </w:r>
      <w:r w:rsidR="00F7488E" w:rsidRPr="00AD2B49">
        <w:rPr>
          <w:rFonts w:ascii="Times New Roman" w:hAnsi="Times New Roman"/>
          <w:bCs/>
          <w:sz w:val="28"/>
          <w:szCs w:val="28"/>
        </w:rPr>
        <w:t xml:space="preserve">của Quyết định này </w:t>
      </w:r>
      <w:proofErr w:type="gramStart"/>
      <w:r w:rsidR="00F7488E" w:rsidRPr="00AD2B49">
        <w:rPr>
          <w:rFonts w:ascii="Times New Roman" w:hAnsi="Times New Roman"/>
          <w:bCs/>
          <w:sz w:val="28"/>
          <w:szCs w:val="28"/>
        </w:rPr>
        <w:t>theo</w:t>
      </w:r>
      <w:proofErr w:type="gramEnd"/>
      <w:r w:rsidR="00F7488E" w:rsidRPr="00AD2B49">
        <w:rPr>
          <w:rFonts w:ascii="Times New Roman" w:hAnsi="Times New Roman"/>
          <w:bCs/>
          <w:sz w:val="28"/>
          <w:szCs w:val="28"/>
        </w:rPr>
        <w:t xml:space="preserve"> đúng các quy định hiện hành của Nhà nướ</w:t>
      </w:r>
      <w:r w:rsidR="003242D7">
        <w:rPr>
          <w:rFonts w:ascii="Times New Roman" w:hAnsi="Times New Roman"/>
          <w:bCs/>
          <w:sz w:val="28"/>
          <w:szCs w:val="28"/>
        </w:rPr>
        <w:t>c</w:t>
      </w:r>
      <w:r w:rsidR="003242D7" w:rsidRPr="00AD2B49">
        <w:rPr>
          <w:rFonts w:ascii="Times New Roman" w:hAnsi="Times New Roman"/>
          <w:bCs/>
          <w:sz w:val="28"/>
          <w:szCs w:val="28"/>
        </w:rPr>
        <w:t>.</w:t>
      </w:r>
    </w:p>
    <w:p w:rsidR="003242D7" w:rsidRDefault="00F7488E" w:rsidP="0021011E">
      <w:pPr>
        <w:spacing w:before="120" w:after="0" w:line="360" w:lineRule="atLeast"/>
        <w:jc w:val="both"/>
        <w:rPr>
          <w:rFonts w:ascii="Times New Roman" w:hAnsi="Times New Roman"/>
          <w:bCs/>
          <w:sz w:val="28"/>
          <w:szCs w:val="28"/>
        </w:rPr>
      </w:pPr>
      <w:r w:rsidRPr="00FD53FB">
        <w:rPr>
          <w:rFonts w:ascii="Times New Roman" w:hAnsi="Times New Roman"/>
          <w:bCs/>
          <w:sz w:val="28"/>
          <w:szCs w:val="28"/>
        </w:rPr>
        <w:tab/>
      </w:r>
      <w:proofErr w:type="gramStart"/>
      <w:r w:rsidRPr="00FD53FB">
        <w:rPr>
          <w:rFonts w:ascii="Times New Roman" w:hAnsi="Times New Roman"/>
          <w:b/>
          <w:sz w:val="28"/>
          <w:szCs w:val="28"/>
        </w:rPr>
        <w:t xml:space="preserve">Điều </w:t>
      </w:r>
      <w:r w:rsidR="002B6BDC">
        <w:rPr>
          <w:rFonts w:ascii="Times New Roman" w:hAnsi="Times New Roman"/>
          <w:b/>
          <w:sz w:val="28"/>
          <w:szCs w:val="28"/>
        </w:rPr>
        <w:t>3</w:t>
      </w:r>
      <w:r w:rsidRPr="00FD53FB">
        <w:rPr>
          <w:rFonts w:ascii="Times New Roman" w:hAnsi="Times New Roman"/>
          <w:sz w:val="28"/>
          <w:szCs w:val="28"/>
        </w:rPr>
        <w:t>.</w:t>
      </w:r>
      <w:proofErr w:type="gramEnd"/>
      <w:r w:rsidRPr="00FD53FB">
        <w:rPr>
          <w:rFonts w:ascii="Times New Roman" w:hAnsi="Times New Roman"/>
          <w:bCs/>
          <w:sz w:val="28"/>
          <w:szCs w:val="28"/>
        </w:rPr>
        <w:t xml:space="preserve"> </w:t>
      </w:r>
      <w:proofErr w:type="gramStart"/>
      <w:r w:rsidRPr="00FD53FB">
        <w:rPr>
          <w:rFonts w:ascii="Times New Roman" w:hAnsi="Times New Roman"/>
          <w:bCs/>
          <w:sz w:val="28"/>
          <w:szCs w:val="28"/>
        </w:rPr>
        <w:t>Quyết định này có hiệu lực kể từ</w:t>
      </w:r>
      <w:r w:rsidR="003242D7">
        <w:rPr>
          <w:rFonts w:ascii="Times New Roman" w:hAnsi="Times New Roman"/>
          <w:bCs/>
          <w:sz w:val="28"/>
          <w:szCs w:val="28"/>
        </w:rPr>
        <w:t xml:space="preserve"> ngày ký</w:t>
      </w:r>
      <w:r w:rsidR="005E124F">
        <w:rPr>
          <w:rFonts w:ascii="Times New Roman" w:hAnsi="Times New Roman"/>
          <w:bCs/>
          <w:sz w:val="28"/>
          <w:szCs w:val="28"/>
        </w:rPr>
        <w:t>.</w:t>
      </w:r>
      <w:proofErr w:type="gramEnd"/>
    </w:p>
    <w:p w:rsidR="00F7488E" w:rsidRPr="00FD53FB" w:rsidRDefault="00F7488E" w:rsidP="0021011E">
      <w:pPr>
        <w:spacing w:before="120" w:after="0" w:line="360" w:lineRule="atLeast"/>
        <w:jc w:val="both"/>
        <w:rPr>
          <w:rFonts w:ascii="Times New Roman" w:hAnsi="Times New Roman"/>
          <w:sz w:val="28"/>
          <w:szCs w:val="28"/>
        </w:rPr>
      </w:pPr>
      <w:r w:rsidRPr="00FD53FB">
        <w:rPr>
          <w:rFonts w:ascii="Times New Roman" w:hAnsi="Times New Roman"/>
          <w:sz w:val="28"/>
          <w:szCs w:val="28"/>
        </w:rPr>
        <w:tab/>
      </w:r>
      <w:proofErr w:type="gramStart"/>
      <w:r w:rsidRPr="00FD53FB">
        <w:rPr>
          <w:rFonts w:ascii="Times New Roman" w:hAnsi="Times New Roman"/>
          <w:b/>
          <w:bCs/>
          <w:sz w:val="28"/>
          <w:szCs w:val="28"/>
        </w:rPr>
        <w:t xml:space="preserve">Điều </w:t>
      </w:r>
      <w:r w:rsidR="002B6BDC">
        <w:rPr>
          <w:rFonts w:ascii="Times New Roman" w:hAnsi="Times New Roman"/>
          <w:b/>
          <w:bCs/>
          <w:sz w:val="28"/>
          <w:szCs w:val="28"/>
        </w:rPr>
        <w:t>4</w:t>
      </w:r>
      <w:r w:rsidRPr="00FD53FB">
        <w:rPr>
          <w:rFonts w:ascii="Times New Roman" w:hAnsi="Times New Roman"/>
          <w:bCs/>
          <w:i/>
          <w:iCs/>
          <w:sz w:val="28"/>
          <w:szCs w:val="28"/>
        </w:rPr>
        <w:t>.</w:t>
      </w:r>
      <w:proofErr w:type="gramEnd"/>
      <w:r w:rsidRPr="00FD53FB">
        <w:rPr>
          <w:rFonts w:ascii="Times New Roman" w:hAnsi="Times New Roman"/>
          <w:sz w:val="28"/>
          <w:szCs w:val="28"/>
        </w:rPr>
        <w:t xml:space="preserve"> Chánh Văn phòng Hội đồng nhân dân và Uỷ ban nhân dân huyện; Trưởng</w:t>
      </w:r>
      <w:r>
        <w:rPr>
          <w:rFonts w:ascii="Times New Roman" w:hAnsi="Times New Roman"/>
          <w:sz w:val="28"/>
          <w:szCs w:val="28"/>
        </w:rPr>
        <w:t xml:space="preserve"> các</w:t>
      </w:r>
      <w:r w:rsidRPr="00FD53FB">
        <w:rPr>
          <w:rFonts w:ascii="Times New Roman" w:hAnsi="Times New Roman"/>
          <w:sz w:val="28"/>
          <w:szCs w:val="28"/>
        </w:rPr>
        <w:t xml:space="preserve"> Phòng</w:t>
      </w:r>
      <w:r>
        <w:rPr>
          <w:rFonts w:ascii="Times New Roman" w:hAnsi="Times New Roman"/>
          <w:sz w:val="28"/>
          <w:szCs w:val="28"/>
        </w:rPr>
        <w:t>:</w:t>
      </w:r>
      <w:r w:rsidRPr="00FD53FB">
        <w:rPr>
          <w:rFonts w:ascii="Times New Roman" w:hAnsi="Times New Roman"/>
          <w:sz w:val="28"/>
          <w:szCs w:val="28"/>
        </w:rPr>
        <w:t xml:space="preserve"> Tài nguyên và Môi trườ</w:t>
      </w:r>
      <w:r w:rsidR="005E209F">
        <w:rPr>
          <w:rFonts w:ascii="Times New Roman" w:hAnsi="Times New Roman"/>
          <w:sz w:val="28"/>
          <w:szCs w:val="28"/>
        </w:rPr>
        <w:t>ng,</w:t>
      </w:r>
      <w:r>
        <w:rPr>
          <w:rFonts w:ascii="Times New Roman" w:hAnsi="Times New Roman"/>
          <w:sz w:val="28"/>
          <w:szCs w:val="28"/>
        </w:rPr>
        <w:t xml:space="preserve"> Tài chính – Kế hoạch;</w:t>
      </w:r>
      <w:r w:rsidR="003242D7">
        <w:rPr>
          <w:rFonts w:ascii="Times New Roman" w:hAnsi="Times New Roman"/>
          <w:sz w:val="28"/>
          <w:szCs w:val="28"/>
        </w:rPr>
        <w:t>Chủ tịch Hội đồng bồi thường, hỗ trợ, tái định cư các dự án trọng điểm huyện</w:t>
      </w:r>
      <w:r w:rsidR="007D7AB8">
        <w:rPr>
          <w:rFonts w:ascii="Times New Roman" w:hAnsi="Times New Roman"/>
          <w:sz w:val="28"/>
          <w:szCs w:val="28"/>
        </w:rPr>
        <w:t xml:space="preserve">; </w:t>
      </w:r>
      <w:r w:rsidRPr="00FD53FB">
        <w:rPr>
          <w:rFonts w:ascii="Times New Roman" w:hAnsi="Times New Roman"/>
          <w:sz w:val="28"/>
          <w:szCs w:val="28"/>
        </w:rPr>
        <w:t>Giám đốc</w:t>
      </w:r>
      <w:r>
        <w:rPr>
          <w:rFonts w:ascii="Times New Roman" w:hAnsi="Times New Roman"/>
          <w:sz w:val="28"/>
          <w:szCs w:val="28"/>
        </w:rPr>
        <w:t xml:space="preserve"> Kho bạc Nhà nước huyện;</w:t>
      </w:r>
      <w:r w:rsidR="00287935">
        <w:rPr>
          <w:rFonts w:ascii="Times New Roman" w:hAnsi="Times New Roman"/>
          <w:sz w:val="28"/>
          <w:szCs w:val="28"/>
        </w:rPr>
        <w:t xml:space="preserve">Giám đốc </w:t>
      </w:r>
      <w:r w:rsidR="00972C1A" w:rsidRPr="00972C1A">
        <w:rPr>
          <w:rFonts w:ascii="Times New Roman" w:hAnsi="Times New Roman"/>
          <w:bCs/>
          <w:spacing w:val="-8"/>
          <w:sz w:val="28"/>
          <w:szCs w:val="28"/>
        </w:rPr>
        <w:t>Công ty Cổ phầ</w:t>
      </w:r>
      <w:r w:rsidR="00BD1D45">
        <w:rPr>
          <w:rFonts w:ascii="Times New Roman" w:hAnsi="Times New Roman"/>
          <w:bCs/>
          <w:spacing w:val="-8"/>
          <w:sz w:val="28"/>
          <w:szCs w:val="28"/>
        </w:rPr>
        <w:t>n Đầu tư phát triển</w:t>
      </w:r>
      <w:r w:rsidR="00972C1A" w:rsidRPr="00972C1A">
        <w:rPr>
          <w:rFonts w:ascii="Times New Roman" w:hAnsi="Times New Roman"/>
          <w:bCs/>
          <w:spacing w:val="-8"/>
          <w:sz w:val="28"/>
          <w:szCs w:val="28"/>
        </w:rPr>
        <w:t xml:space="preserve"> Phong Phú Lăng Cô;</w:t>
      </w:r>
      <w:r w:rsidRPr="00FD53FB">
        <w:rPr>
          <w:rFonts w:ascii="Times New Roman" w:hAnsi="Times New Roman"/>
          <w:sz w:val="28"/>
          <w:szCs w:val="28"/>
        </w:rPr>
        <w:t xml:space="preserve"> Chủ tịch UBND </w:t>
      </w:r>
      <w:r w:rsidR="00302513">
        <w:rPr>
          <w:rFonts w:ascii="Times New Roman" w:hAnsi="Times New Roman"/>
          <w:sz w:val="28"/>
          <w:szCs w:val="28"/>
        </w:rPr>
        <w:t xml:space="preserve">xã </w:t>
      </w:r>
      <w:r w:rsidR="00BA1501">
        <w:rPr>
          <w:rFonts w:ascii="Times New Roman" w:hAnsi="Times New Roman"/>
          <w:sz w:val="28"/>
          <w:szCs w:val="28"/>
        </w:rPr>
        <w:t xml:space="preserve">Lộc </w:t>
      </w:r>
      <w:r w:rsidR="004053BF">
        <w:rPr>
          <w:rFonts w:ascii="Times New Roman" w:hAnsi="Times New Roman"/>
          <w:sz w:val="28"/>
          <w:szCs w:val="28"/>
        </w:rPr>
        <w:t>Vĩnh</w:t>
      </w:r>
      <w:r w:rsidRPr="00FD53FB">
        <w:rPr>
          <w:rFonts w:ascii="Times New Roman" w:hAnsi="Times New Roman"/>
          <w:sz w:val="28"/>
          <w:szCs w:val="28"/>
        </w:rPr>
        <w:t xml:space="preserve">; Thủ trưởng các </w:t>
      </w:r>
      <w:r w:rsidR="007D7AB8">
        <w:rPr>
          <w:rFonts w:ascii="Times New Roman" w:hAnsi="Times New Roman"/>
          <w:sz w:val="28"/>
          <w:szCs w:val="28"/>
        </w:rPr>
        <w:t>cơ quan</w:t>
      </w:r>
      <w:r w:rsidRPr="00FD53FB">
        <w:rPr>
          <w:rFonts w:ascii="Times New Roman" w:hAnsi="Times New Roman"/>
          <w:sz w:val="28"/>
          <w:szCs w:val="28"/>
        </w:rPr>
        <w:t xml:space="preserve"> có liên quan và </w:t>
      </w:r>
      <w:r w:rsidR="00F70353">
        <w:rPr>
          <w:rFonts w:ascii="Times New Roman" w:hAnsi="Times New Roman"/>
          <w:sz w:val="28"/>
          <w:szCs w:val="28"/>
        </w:rPr>
        <w:t>các</w:t>
      </w:r>
      <w:r w:rsidRPr="00FD53FB">
        <w:rPr>
          <w:rFonts w:ascii="Times New Roman" w:hAnsi="Times New Roman"/>
          <w:sz w:val="28"/>
          <w:szCs w:val="28"/>
        </w:rPr>
        <w:t>hộ</w:t>
      </w:r>
      <w:r>
        <w:rPr>
          <w:rFonts w:ascii="Times New Roman" w:hAnsi="Times New Roman"/>
          <w:sz w:val="28"/>
          <w:szCs w:val="28"/>
        </w:rPr>
        <w:t xml:space="preserve"> gia đình, cá nhân </w:t>
      </w:r>
      <w:r w:rsidRPr="00FD53FB">
        <w:rPr>
          <w:rFonts w:ascii="Times New Roman" w:hAnsi="Times New Roman"/>
          <w:sz w:val="28"/>
          <w:szCs w:val="28"/>
        </w:rPr>
        <w:t xml:space="preserve">nêu tại </w:t>
      </w:r>
      <w:r w:rsidRPr="00FD53FB">
        <w:rPr>
          <w:rFonts w:ascii="Times New Roman" w:hAnsi="Times New Roman"/>
          <w:b/>
          <w:sz w:val="28"/>
          <w:szCs w:val="28"/>
        </w:rPr>
        <w:t>Điều 1</w:t>
      </w:r>
      <w:r w:rsidRPr="00FD53FB">
        <w:rPr>
          <w:rFonts w:ascii="Times New Roman" w:hAnsi="Times New Roman"/>
          <w:sz w:val="28"/>
          <w:szCs w:val="28"/>
        </w:rPr>
        <w:t>chịu trách nhiệm thi hành Quyết định này./.</w:t>
      </w:r>
    </w:p>
    <w:p w:rsidR="00F7488E" w:rsidRPr="00FD53FB" w:rsidRDefault="00F7488E" w:rsidP="00FE3596">
      <w:pPr>
        <w:spacing w:before="120" w:after="0" w:line="360" w:lineRule="atLeast"/>
        <w:jc w:val="both"/>
        <w:rPr>
          <w:rFonts w:ascii="Times New Roman" w:hAnsi="Times New Roman"/>
          <w:bCs/>
          <w:sz w:val="28"/>
          <w:szCs w:val="28"/>
        </w:rPr>
      </w:pPr>
    </w:p>
    <w:p w:rsidR="00F7488E" w:rsidRPr="00FD53FB" w:rsidRDefault="00F7488E" w:rsidP="00F7488E">
      <w:pPr>
        <w:tabs>
          <w:tab w:val="center" w:pos="7230"/>
        </w:tabs>
        <w:spacing w:after="0" w:line="240" w:lineRule="auto"/>
        <w:jc w:val="both"/>
        <w:rPr>
          <w:rFonts w:ascii="Times New Roman" w:hAnsi="Times New Roman"/>
          <w:sz w:val="28"/>
          <w:szCs w:val="28"/>
        </w:rPr>
      </w:pPr>
      <w:r w:rsidRPr="009B14ED">
        <w:rPr>
          <w:rFonts w:ascii="Times New Roman" w:hAnsi="Times New Roman"/>
          <w:b/>
          <w:i/>
          <w:sz w:val="24"/>
          <w:szCs w:val="24"/>
        </w:rPr>
        <w:t>Nơi nhận:</w:t>
      </w:r>
      <w:r w:rsidRPr="00FD53FB">
        <w:rPr>
          <w:rFonts w:ascii="Times New Roman" w:hAnsi="Times New Roman"/>
          <w:b/>
          <w:i/>
          <w:sz w:val="28"/>
          <w:szCs w:val="28"/>
        </w:rPr>
        <w:tab/>
      </w:r>
      <w:r w:rsidRPr="00FD53FB">
        <w:rPr>
          <w:rFonts w:ascii="Times New Roman" w:hAnsi="Times New Roman"/>
          <w:b/>
          <w:bCs/>
          <w:iCs/>
          <w:sz w:val="28"/>
          <w:szCs w:val="28"/>
        </w:rPr>
        <w:t>TM. ỦY BAN NHÂN DÂN</w:t>
      </w:r>
    </w:p>
    <w:p w:rsidR="00F7488E" w:rsidRPr="00FD53FB" w:rsidRDefault="00F7488E" w:rsidP="00F7488E">
      <w:pPr>
        <w:tabs>
          <w:tab w:val="center" w:pos="7230"/>
        </w:tabs>
        <w:spacing w:after="0" w:line="240" w:lineRule="auto"/>
        <w:jc w:val="both"/>
        <w:rPr>
          <w:rFonts w:ascii="Times New Roman" w:hAnsi="Times New Roman"/>
        </w:rPr>
      </w:pPr>
      <w:r w:rsidRPr="007D2B8E">
        <w:rPr>
          <w:rFonts w:ascii="Times New Roman" w:hAnsi="Times New Roman"/>
          <w:b/>
          <w:bCs/>
          <w:sz w:val="28"/>
          <w:szCs w:val="28"/>
        </w:rPr>
        <w:t xml:space="preserve">- </w:t>
      </w:r>
      <w:r w:rsidRPr="00085FDD">
        <w:rPr>
          <w:rFonts w:ascii="Times New Roman" w:hAnsi="Times New Roman"/>
          <w:bCs/>
        </w:rPr>
        <w:t>Như Điề</w:t>
      </w:r>
      <w:r w:rsidR="005E7281">
        <w:rPr>
          <w:rFonts w:ascii="Times New Roman" w:hAnsi="Times New Roman"/>
          <w:bCs/>
        </w:rPr>
        <w:t xml:space="preserve">u </w:t>
      </w:r>
      <w:r w:rsidR="004B007F">
        <w:rPr>
          <w:rFonts w:ascii="Times New Roman" w:hAnsi="Times New Roman"/>
          <w:bCs/>
        </w:rPr>
        <w:t>4</w:t>
      </w:r>
      <w:r w:rsidRPr="00085FDD">
        <w:rPr>
          <w:rFonts w:ascii="Times New Roman" w:hAnsi="Times New Roman"/>
          <w:bCs/>
        </w:rPr>
        <w:t>;</w:t>
      </w:r>
      <w:r w:rsidRPr="00FD53FB">
        <w:rPr>
          <w:rFonts w:ascii="Times New Roman" w:hAnsi="Times New Roman"/>
          <w:bCs/>
        </w:rPr>
        <w:tab/>
      </w:r>
      <w:r w:rsidRPr="00FD53FB">
        <w:rPr>
          <w:rFonts w:ascii="Times New Roman" w:hAnsi="Times New Roman"/>
          <w:b/>
          <w:bCs/>
          <w:iCs/>
          <w:sz w:val="28"/>
          <w:szCs w:val="28"/>
        </w:rPr>
        <w:t>CHỦ TỊCH</w:t>
      </w:r>
      <w:r w:rsidRPr="00FD53FB">
        <w:rPr>
          <w:rFonts w:ascii="Times New Roman" w:hAnsi="Times New Roman"/>
          <w:bCs/>
          <w:sz w:val="28"/>
          <w:szCs w:val="28"/>
        </w:rPr>
        <w:tab/>
      </w:r>
    </w:p>
    <w:p w:rsidR="00F7488E" w:rsidRPr="00FD53FB" w:rsidRDefault="00F7488E" w:rsidP="00F7488E">
      <w:pPr>
        <w:tabs>
          <w:tab w:val="center" w:pos="7230"/>
        </w:tabs>
        <w:spacing w:after="0" w:line="240" w:lineRule="auto"/>
        <w:jc w:val="both"/>
        <w:rPr>
          <w:rFonts w:ascii="Times New Roman" w:hAnsi="Times New Roman"/>
          <w:bCs/>
          <w:spacing w:val="-6"/>
        </w:rPr>
      </w:pPr>
      <w:r w:rsidRPr="00FD53FB">
        <w:rPr>
          <w:rFonts w:ascii="Times New Roman" w:hAnsi="Times New Roman"/>
          <w:bCs/>
        </w:rPr>
        <w:t xml:space="preserve">- </w:t>
      </w:r>
      <w:r w:rsidRPr="00FD53FB">
        <w:rPr>
          <w:rFonts w:ascii="Times New Roman" w:hAnsi="Times New Roman"/>
          <w:bCs/>
          <w:spacing w:val="-8"/>
        </w:rPr>
        <w:t>CT và các PCT UBND huyện;</w:t>
      </w:r>
    </w:p>
    <w:p w:rsidR="00F7488E" w:rsidRPr="00FD53FB" w:rsidRDefault="00F7488E" w:rsidP="00F7488E">
      <w:pPr>
        <w:tabs>
          <w:tab w:val="center" w:pos="7230"/>
        </w:tabs>
        <w:spacing w:after="0" w:line="240" w:lineRule="auto"/>
        <w:jc w:val="both"/>
        <w:rPr>
          <w:rFonts w:ascii="Times New Roman" w:hAnsi="Times New Roman"/>
        </w:rPr>
      </w:pPr>
      <w:r w:rsidRPr="00FD53FB">
        <w:rPr>
          <w:rFonts w:ascii="Times New Roman" w:hAnsi="Times New Roman"/>
          <w:bCs/>
        </w:rPr>
        <w:t>- VP: LĐ &amp; CV;</w:t>
      </w:r>
    </w:p>
    <w:p w:rsidR="00BA12EB" w:rsidRPr="00FD53FB" w:rsidRDefault="00F7488E" w:rsidP="00F7488E">
      <w:pPr>
        <w:tabs>
          <w:tab w:val="center" w:pos="7230"/>
        </w:tabs>
        <w:spacing w:after="0" w:line="240" w:lineRule="auto"/>
        <w:jc w:val="both"/>
        <w:rPr>
          <w:rFonts w:ascii="Times New Roman" w:hAnsi="Times New Roman"/>
          <w:bCs/>
        </w:rPr>
      </w:pPr>
      <w:r w:rsidRPr="00FD53FB">
        <w:rPr>
          <w:rFonts w:ascii="Times New Roman" w:hAnsi="Times New Roman"/>
          <w:bCs/>
        </w:rPr>
        <w:t>- Lưu: VT.</w:t>
      </w:r>
    </w:p>
    <w:p w:rsidR="00F7488E" w:rsidRDefault="00F7488E" w:rsidP="00F7488E">
      <w:pPr>
        <w:tabs>
          <w:tab w:val="center" w:pos="7230"/>
        </w:tabs>
        <w:spacing w:after="0" w:line="240" w:lineRule="auto"/>
        <w:jc w:val="both"/>
        <w:rPr>
          <w:rFonts w:ascii="Times New Roman" w:hAnsi="Times New Roman"/>
          <w:bCs/>
          <w:sz w:val="36"/>
          <w:szCs w:val="28"/>
        </w:rPr>
      </w:pPr>
    </w:p>
    <w:p w:rsidR="00725620" w:rsidRPr="00BA12EB" w:rsidRDefault="00725620" w:rsidP="00F7488E">
      <w:pPr>
        <w:tabs>
          <w:tab w:val="center" w:pos="7230"/>
        </w:tabs>
        <w:spacing w:after="0" w:line="240" w:lineRule="auto"/>
        <w:jc w:val="both"/>
        <w:rPr>
          <w:rFonts w:ascii="Times New Roman" w:hAnsi="Times New Roman"/>
          <w:bCs/>
          <w:sz w:val="36"/>
          <w:szCs w:val="28"/>
        </w:rPr>
      </w:pPr>
    </w:p>
    <w:p w:rsidR="00052BC0" w:rsidRDefault="00F7488E" w:rsidP="00CA6159">
      <w:pPr>
        <w:tabs>
          <w:tab w:val="center" w:pos="7230"/>
        </w:tabs>
        <w:spacing w:line="288" w:lineRule="auto"/>
        <w:jc w:val="both"/>
      </w:pPr>
      <w:r>
        <w:rPr>
          <w:rFonts w:ascii="Times New Roman" w:hAnsi="Times New Roman"/>
          <w:bCs/>
          <w:sz w:val="28"/>
          <w:szCs w:val="28"/>
        </w:rPr>
        <w:tab/>
      </w:r>
      <w:r w:rsidRPr="00FD53FB">
        <w:rPr>
          <w:rFonts w:ascii="Times New Roman" w:hAnsi="Times New Roman"/>
          <w:b/>
          <w:bCs/>
          <w:sz w:val="28"/>
          <w:szCs w:val="28"/>
        </w:rPr>
        <w:t>Nguyễn Văn Mạnh</w:t>
      </w:r>
    </w:p>
    <w:sectPr w:rsidR="00052BC0" w:rsidSect="00036470">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7488E"/>
    <w:rsid w:val="00001038"/>
    <w:rsid w:val="000076DF"/>
    <w:rsid w:val="0001343F"/>
    <w:rsid w:val="000167D5"/>
    <w:rsid w:val="00020329"/>
    <w:rsid w:val="000317F8"/>
    <w:rsid w:val="0003475E"/>
    <w:rsid w:val="00035B20"/>
    <w:rsid w:val="00036470"/>
    <w:rsid w:val="00037336"/>
    <w:rsid w:val="000419C3"/>
    <w:rsid w:val="0004343A"/>
    <w:rsid w:val="00045CF3"/>
    <w:rsid w:val="00047531"/>
    <w:rsid w:val="00052BC0"/>
    <w:rsid w:val="00055BF2"/>
    <w:rsid w:val="000705C9"/>
    <w:rsid w:val="000776CF"/>
    <w:rsid w:val="00081ACB"/>
    <w:rsid w:val="00081DB0"/>
    <w:rsid w:val="00083EEE"/>
    <w:rsid w:val="00096B37"/>
    <w:rsid w:val="000A34DC"/>
    <w:rsid w:val="000A4BB4"/>
    <w:rsid w:val="000B1A60"/>
    <w:rsid w:val="000E7097"/>
    <w:rsid w:val="000F0656"/>
    <w:rsid w:val="000F2885"/>
    <w:rsid w:val="0011560E"/>
    <w:rsid w:val="001212F8"/>
    <w:rsid w:val="0012206C"/>
    <w:rsid w:val="001328DF"/>
    <w:rsid w:val="00133900"/>
    <w:rsid w:val="0015633E"/>
    <w:rsid w:val="00166E1D"/>
    <w:rsid w:val="0017157B"/>
    <w:rsid w:val="0018184A"/>
    <w:rsid w:val="0019168A"/>
    <w:rsid w:val="001C0AA7"/>
    <w:rsid w:val="001C326E"/>
    <w:rsid w:val="001E5A92"/>
    <w:rsid w:val="001F1B4C"/>
    <w:rsid w:val="001F2141"/>
    <w:rsid w:val="001F47BC"/>
    <w:rsid w:val="001F49D7"/>
    <w:rsid w:val="00202F33"/>
    <w:rsid w:val="002040A9"/>
    <w:rsid w:val="002076A6"/>
    <w:rsid w:val="0021011E"/>
    <w:rsid w:val="002226F8"/>
    <w:rsid w:val="002305AC"/>
    <w:rsid w:val="00234686"/>
    <w:rsid w:val="0024175C"/>
    <w:rsid w:val="00250B9D"/>
    <w:rsid w:val="00250BCE"/>
    <w:rsid w:val="00255080"/>
    <w:rsid w:val="0025525F"/>
    <w:rsid w:val="002643F7"/>
    <w:rsid w:val="00272BFF"/>
    <w:rsid w:val="002731B1"/>
    <w:rsid w:val="00287935"/>
    <w:rsid w:val="00291DF3"/>
    <w:rsid w:val="00291F24"/>
    <w:rsid w:val="00293FBE"/>
    <w:rsid w:val="002B4685"/>
    <w:rsid w:val="002B6BDC"/>
    <w:rsid w:val="002C2459"/>
    <w:rsid w:val="002C48C7"/>
    <w:rsid w:val="002D4C37"/>
    <w:rsid w:val="002E2490"/>
    <w:rsid w:val="002E56BF"/>
    <w:rsid w:val="00300809"/>
    <w:rsid w:val="00301A07"/>
    <w:rsid w:val="00302513"/>
    <w:rsid w:val="00305EAF"/>
    <w:rsid w:val="00313873"/>
    <w:rsid w:val="003175BA"/>
    <w:rsid w:val="003242D7"/>
    <w:rsid w:val="00332105"/>
    <w:rsid w:val="00340171"/>
    <w:rsid w:val="00344572"/>
    <w:rsid w:val="003460F7"/>
    <w:rsid w:val="0035458F"/>
    <w:rsid w:val="003573E6"/>
    <w:rsid w:val="00363BB0"/>
    <w:rsid w:val="00373266"/>
    <w:rsid w:val="003914A0"/>
    <w:rsid w:val="003947BD"/>
    <w:rsid w:val="00395212"/>
    <w:rsid w:val="003C0BE8"/>
    <w:rsid w:val="003D0666"/>
    <w:rsid w:val="003D5886"/>
    <w:rsid w:val="003E7FCB"/>
    <w:rsid w:val="003F3871"/>
    <w:rsid w:val="003F3EB8"/>
    <w:rsid w:val="004053BF"/>
    <w:rsid w:val="00407A6C"/>
    <w:rsid w:val="00413FFE"/>
    <w:rsid w:val="00420616"/>
    <w:rsid w:val="00426887"/>
    <w:rsid w:val="00432C6B"/>
    <w:rsid w:val="00437A8D"/>
    <w:rsid w:val="004409E3"/>
    <w:rsid w:val="00443AEB"/>
    <w:rsid w:val="0044498D"/>
    <w:rsid w:val="0045721B"/>
    <w:rsid w:val="00457B80"/>
    <w:rsid w:val="00487959"/>
    <w:rsid w:val="00490E52"/>
    <w:rsid w:val="00496B8A"/>
    <w:rsid w:val="004B007F"/>
    <w:rsid w:val="004D4305"/>
    <w:rsid w:val="004D7C83"/>
    <w:rsid w:val="0050613B"/>
    <w:rsid w:val="005135B8"/>
    <w:rsid w:val="00516473"/>
    <w:rsid w:val="00521BD1"/>
    <w:rsid w:val="005463CA"/>
    <w:rsid w:val="00551759"/>
    <w:rsid w:val="00567F76"/>
    <w:rsid w:val="0057191B"/>
    <w:rsid w:val="00574A83"/>
    <w:rsid w:val="00577B5A"/>
    <w:rsid w:val="00580220"/>
    <w:rsid w:val="005838D7"/>
    <w:rsid w:val="005862ED"/>
    <w:rsid w:val="00587DD4"/>
    <w:rsid w:val="005A3407"/>
    <w:rsid w:val="005B1E0B"/>
    <w:rsid w:val="005D3A0D"/>
    <w:rsid w:val="005D41AF"/>
    <w:rsid w:val="005D5611"/>
    <w:rsid w:val="005E124F"/>
    <w:rsid w:val="005E209F"/>
    <w:rsid w:val="005E7281"/>
    <w:rsid w:val="00602492"/>
    <w:rsid w:val="00605BA7"/>
    <w:rsid w:val="00607D54"/>
    <w:rsid w:val="00630A30"/>
    <w:rsid w:val="006329A7"/>
    <w:rsid w:val="00640953"/>
    <w:rsid w:val="00643716"/>
    <w:rsid w:val="006476C4"/>
    <w:rsid w:val="00654A84"/>
    <w:rsid w:val="006561C8"/>
    <w:rsid w:val="00670689"/>
    <w:rsid w:val="0068398F"/>
    <w:rsid w:val="00686A51"/>
    <w:rsid w:val="00687DC1"/>
    <w:rsid w:val="0069588A"/>
    <w:rsid w:val="0069785A"/>
    <w:rsid w:val="006B2F16"/>
    <w:rsid w:val="006B5724"/>
    <w:rsid w:val="006C33E7"/>
    <w:rsid w:val="006D197B"/>
    <w:rsid w:val="006D469F"/>
    <w:rsid w:val="006D7F55"/>
    <w:rsid w:val="006E00A8"/>
    <w:rsid w:val="006F799F"/>
    <w:rsid w:val="00703EB2"/>
    <w:rsid w:val="007230BA"/>
    <w:rsid w:val="00725620"/>
    <w:rsid w:val="00725C22"/>
    <w:rsid w:val="00731516"/>
    <w:rsid w:val="0076798C"/>
    <w:rsid w:val="007A533D"/>
    <w:rsid w:val="007C1FB7"/>
    <w:rsid w:val="007C55EE"/>
    <w:rsid w:val="007D2B8E"/>
    <w:rsid w:val="007D574D"/>
    <w:rsid w:val="007D7AB8"/>
    <w:rsid w:val="00802412"/>
    <w:rsid w:val="00807524"/>
    <w:rsid w:val="008205F5"/>
    <w:rsid w:val="00821F73"/>
    <w:rsid w:val="00822F6A"/>
    <w:rsid w:val="0083445B"/>
    <w:rsid w:val="00835A7D"/>
    <w:rsid w:val="008364E6"/>
    <w:rsid w:val="008435E9"/>
    <w:rsid w:val="00846EF0"/>
    <w:rsid w:val="008473E5"/>
    <w:rsid w:val="00850F47"/>
    <w:rsid w:val="0085241A"/>
    <w:rsid w:val="00854EB6"/>
    <w:rsid w:val="008622C7"/>
    <w:rsid w:val="00863380"/>
    <w:rsid w:val="008640C9"/>
    <w:rsid w:val="00864F60"/>
    <w:rsid w:val="00875FCA"/>
    <w:rsid w:val="00883F5F"/>
    <w:rsid w:val="00884B68"/>
    <w:rsid w:val="00886B5B"/>
    <w:rsid w:val="008A6FFE"/>
    <w:rsid w:val="008A7CB6"/>
    <w:rsid w:val="008D3C33"/>
    <w:rsid w:val="008E10BE"/>
    <w:rsid w:val="008E605E"/>
    <w:rsid w:val="00905123"/>
    <w:rsid w:val="00906C58"/>
    <w:rsid w:val="00910155"/>
    <w:rsid w:val="00924AAF"/>
    <w:rsid w:val="009322D0"/>
    <w:rsid w:val="0093295D"/>
    <w:rsid w:val="00972C1A"/>
    <w:rsid w:val="009854FD"/>
    <w:rsid w:val="009865BF"/>
    <w:rsid w:val="00986AAA"/>
    <w:rsid w:val="0099495E"/>
    <w:rsid w:val="009B34A1"/>
    <w:rsid w:val="009B7D7D"/>
    <w:rsid w:val="009C5013"/>
    <w:rsid w:val="009D05C9"/>
    <w:rsid w:val="009D4DAC"/>
    <w:rsid w:val="009E292E"/>
    <w:rsid w:val="009E67BD"/>
    <w:rsid w:val="009F05A5"/>
    <w:rsid w:val="009F44C3"/>
    <w:rsid w:val="00A01B08"/>
    <w:rsid w:val="00A116FA"/>
    <w:rsid w:val="00A30B36"/>
    <w:rsid w:val="00A41FA9"/>
    <w:rsid w:val="00A421E1"/>
    <w:rsid w:val="00A47B00"/>
    <w:rsid w:val="00A52415"/>
    <w:rsid w:val="00A5367A"/>
    <w:rsid w:val="00A57B32"/>
    <w:rsid w:val="00A60DD4"/>
    <w:rsid w:val="00A625B9"/>
    <w:rsid w:val="00A62EA1"/>
    <w:rsid w:val="00A70E92"/>
    <w:rsid w:val="00A92E78"/>
    <w:rsid w:val="00A951B8"/>
    <w:rsid w:val="00AA4A79"/>
    <w:rsid w:val="00AC209C"/>
    <w:rsid w:val="00AC779B"/>
    <w:rsid w:val="00AC7CD6"/>
    <w:rsid w:val="00AE409A"/>
    <w:rsid w:val="00AE6D0A"/>
    <w:rsid w:val="00AF1F01"/>
    <w:rsid w:val="00B052C5"/>
    <w:rsid w:val="00B15879"/>
    <w:rsid w:val="00B1743B"/>
    <w:rsid w:val="00B4497E"/>
    <w:rsid w:val="00B61434"/>
    <w:rsid w:val="00B66AB9"/>
    <w:rsid w:val="00B670A7"/>
    <w:rsid w:val="00B7138F"/>
    <w:rsid w:val="00B749EC"/>
    <w:rsid w:val="00B86BB4"/>
    <w:rsid w:val="00BA12EB"/>
    <w:rsid w:val="00BA1501"/>
    <w:rsid w:val="00BB4B48"/>
    <w:rsid w:val="00BB7712"/>
    <w:rsid w:val="00BC340B"/>
    <w:rsid w:val="00BC3B5E"/>
    <w:rsid w:val="00BD0EF0"/>
    <w:rsid w:val="00BD1D45"/>
    <w:rsid w:val="00BD4040"/>
    <w:rsid w:val="00BD54E4"/>
    <w:rsid w:val="00BF5DD7"/>
    <w:rsid w:val="00C118C2"/>
    <w:rsid w:val="00C233F0"/>
    <w:rsid w:val="00C55ECF"/>
    <w:rsid w:val="00C65F77"/>
    <w:rsid w:val="00C70355"/>
    <w:rsid w:val="00C8484A"/>
    <w:rsid w:val="00C931BC"/>
    <w:rsid w:val="00C93B3E"/>
    <w:rsid w:val="00CA04E7"/>
    <w:rsid w:val="00CA53D7"/>
    <w:rsid w:val="00CA6159"/>
    <w:rsid w:val="00CC0F30"/>
    <w:rsid w:val="00CD2F8E"/>
    <w:rsid w:val="00CD338A"/>
    <w:rsid w:val="00CF5D58"/>
    <w:rsid w:val="00D0317C"/>
    <w:rsid w:val="00D1170C"/>
    <w:rsid w:val="00D1685D"/>
    <w:rsid w:val="00D22169"/>
    <w:rsid w:val="00D24D74"/>
    <w:rsid w:val="00D31ED6"/>
    <w:rsid w:val="00D33759"/>
    <w:rsid w:val="00D35CFD"/>
    <w:rsid w:val="00D379C7"/>
    <w:rsid w:val="00D502B3"/>
    <w:rsid w:val="00D52644"/>
    <w:rsid w:val="00D60B52"/>
    <w:rsid w:val="00D652E7"/>
    <w:rsid w:val="00D7055C"/>
    <w:rsid w:val="00D877FD"/>
    <w:rsid w:val="00D92165"/>
    <w:rsid w:val="00D96EAD"/>
    <w:rsid w:val="00DA3685"/>
    <w:rsid w:val="00DA6A38"/>
    <w:rsid w:val="00DC291E"/>
    <w:rsid w:val="00DD15D4"/>
    <w:rsid w:val="00DD26CD"/>
    <w:rsid w:val="00DD3442"/>
    <w:rsid w:val="00DE3BFC"/>
    <w:rsid w:val="00E01813"/>
    <w:rsid w:val="00E03282"/>
    <w:rsid w:val="00E12319"/>
    <w:rsid w:val="00E3383D"/>
    <w:rsid w:val="00E40C87"/>
    <w:rsid w:val="00E6001E"/>
    <w:rsid w:val="00E60A5D"/>
    <w:rsid w:val="00E75F07"/>
    <w:rsid w:val="00E85D97"/>
    <w:rsid w:val="00E927D2"/>
    <w:rsid w:val="00E935E8"/>
    <w:rsid w:val="00EA6AE9"/>
    <w:rsid w:val="00EA6C66"/>
    <w:rsid w:val="00EB22C8"/>
    <w:rsid w:val="00EB7C58"/>
    <w:rsid w:val="00EE0E6C"/>
    <w:rsid w:val="00EE45F7"/>
    <w:rsid w:val="00F143C8"/>
    <w:rsid w:val="00F14BD6"/>
    <w:rsid w:val="00F20B1C"/>
    <w:rsid w:val="00F24189"/>
    <w:rsid w:val="00F45150"/>
    <w:rsid w:val="00F461DA"/>
    <w:rsid w:val="00F4672B"/>
    <w:rsid w:val="00F46799"/>
    <w:rsid w:val="00F609F8"/>
    <w:rsid w:val="00F62508"/>
    <w:rsid w:val="00F70353"/>
    <w:rsid w:val="00F73305"/>
    <w:rsid w:val="00F7488E"/>
    <w:rsid w:val="00F75511"/>
    <w:rsid w:val="00F77F20"/>
    <w:rsid w:val="00F940B2"/>
    <w:rsid w:val="00FD1E09"/>
    <w:rsid w:val="00FE3068"/>
    <w:rsid w:val="00FE3596"/>
    <w:rsid w:val="00FE5084"/>
    <w:rsid w:val="00FE6727"/>
    <w:rsid w:val="00FE706F"/>
    <w:rsid w:val="00FF015B"/>
    <w:rsid w:val="00FF3287"/>
    <w:rsid w:val="00FF45E7"/>
    <w:rsid w:val="00FF7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8E"/>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THANH BINH</dc:creator>
  <cp:lastModifiedBy>Admin</cp:lastModifiedBy>
  <cp:revision>5</cp:revision>
  <cp:lastPrinted>2018-07-16T05:07:00Z</cp:lastPrinted>
  <dcterms:created xsi:type="dcterms:W3CDTF">2018-10-11T03:39:00Z</dcterms:created>
  <dcterms:modified xsi:type="dcterms:W3CDTF">2018-10-11T03:50:00Z</dcterms:modified>
</cp:coreProperties>
</file>